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7B1" w:rsidRDefault="001227B1" w:rsidP="001227B1">
      <w:pPr>
        <w:pStyle w:val="1"/>
        <w:widowControl w:val="0"/>
        <w:spacing w:before="120" w:after="120" w:line="360" w:lineRule="auto"/>
        <w:jc w:val="center"/>
        <w:rPr>
          <w:rFonts w:eastAsia="宋体" w:cstheme="minorBidi"/>
          <w:iCs/>
          <w:sz w:val="32"/>
        </w:rPr>
      </w:pPr>
      <w:bookmarkStart w:id="0" w:name="_Toc106098884"/>
      <w:r>
        <w:rPr>
          <w:rFonts w:eastAsia="宋体" w:cstheme="minorBidi"/>
          <w:iCs/>
          <w:sz w:val="32"/>
        </w:rPr>
        <w:t>第一章招标公告</w:t>
      </w:r>
      <w:bookmarkEnd w:id="0"/>
    </w:p>
    <w:p w:rsidR="001227B1" w:rsidRDefault="001227B1" w:rsidP="001227B1">
      <w:pPr>
        <w:spacing w:line="480" w:lineRule="exact"/>
        <w:jc w:val="center"/>
        <w:rPr>
          <w:rFonts w:cs="Times New Roman"/>
          <w:b/>
          <w:sz w:val="32"/>
          <w:szCs w:val="32"/>
        </w:rPr>
      </w:pPr>
      <w:r>
        <w:rPr>
          <w:rFonts w:cs="Times New Roman"/>
          <w:b/>
          <w:sz w:val="32"/>
          <w:szCs w:val="32"/>
        </w:rPr>
        <w:t>新建</w:t>
      </w:r>
      <w:r>
        <w:rPr>
          <w:rFonts w:cs="Times New Roman" w:hint="eastAsia"/>
          <w:b/>
          <w:sz w:val="32"/>
          <w:szCs w:val="32"/>
        </w:rPr>
        <w:t>大理</w:t>
      </w:r>
      <w:r>
        <w:rPr>
          <w:rFonts w:cs="Times New Roman"/>
          <w:b/>
          <w:sz w:val="32"/>
          <w:szCs w:val="32"/>
        </w:rPr>
        <w:t>至瑞丽铁路</w:t>
      </w:r>
      <w:proofErr w:type="gramStart"/>
      <w:r>
        <w:rPr>
          <w:rFonts w:cs="Times New Roman"/>
          <w:b/>
          <w:sz w:val="32"/>
          <w:szCs w:val="32"/>
        </w:rPr>
        <w:t>保瑞段</w:t>
      </w:r>
      <w:proofErr w:type="gramEnd"/>
      <w:r>
        <w:rPr>
          <w:rFonts w:cs="Times New Roman"/>
          <w:b/>
          <w:sz w:val="32"/>
          <w:szCs w:val="32"/>
        </w:rPr>
        <w:t>站前工程建设单位管理</w:t>
      </w:r>
    </w:p>
    <w:p w:rsidR="001227B1" w:rsidRDefault="001227B1" w:rsidP="001227B1">
      <w:pPr>
        <w:spacing w:line="480" w:lineRule="exact"/>
        <w:jc w:val="center"/>
        <w:rPr>
          <w:rFonts w:cs="Times New Roman"/>
          <w:b/>
          <w:sz w:val="32"/>
          <w:szCs w:val="32"/>
        </w:rPr>
      </w:pPr>
      <w:proofErr w:type="gramStart"/>
      <w:r>
        <w:rPr>
          <w:rFonts w:cs="Times New Roman"/>
          <w:b/>
          <w:sz w:val="32"/>
          <w:szCs w:val="32"/>
        </w:rPr>
        <w:t>甲供物资</w:t>
      </w:r>
      <w:proofErr w:type="gramEnd"/>
      <w:r>
        <w:rPr>
          <w:rFonts w:cs="Times New Roman"/>
          <w:b/>
          <w:sz w:val="32"/>
          <w:szCs w:val="32"/>
        </w:rPr>
        <w:t>（</w:t>
      </w:r>
      <w:r>
        <w:rPr>
          <w:rFonts w:cs="Times New Roman" w:hint="eastAsia"/>
          <w:b/>
          <w:sz w:val="32"/>
          <w:szCs w:val="32"/>
        </w:rPr>
        <w:t>声屏障</w:t>
      </w:r>
      <w:r>
        <w:rPr>
          <w:rFonts w:cs="Times New Roman"/>
          <w:b/>
          <w:sz w:val="32"/>
          <w:szCs w:val="32"/>
        </w:rPr>
        <w:t>）采购招标公告</w:t>
      </w:r>
    </w:p>
    <w:p w:rsidR="001227B1" w:rsidRDefault="001227B1" w:rsidP="001227B1">
      <w:pPr>
        <w:jc w:val="center"/>
        <w:rPr>
          <w:rFonts w:cs="Times New Roman"/>
          <w:bCs/>
          <w:szCs w:val="21"/>
        </w:rPr>
      </w:pPr>
    </w:p>
    <w:p w:rsidR="001227B1" w:rsidRDefault="001227B1" w:rsidP="001227B1">
      <w:pPr>
        <w:jc w:val="center"/>
        <w:rPr>
          <w:sz w:val="28"/>
          <w:szCs w:val="32"/>
        </w:rPr>
      </w:pPr>
      <w:r>
        <w:rPr>
          <w:rFonts w:cs="Times New Roman"/>
          <w:bCs/>
          <w:szCs w:val="21"/>
        </w:rPr>
        <w:t>招标编号：</w:t>
      </w:r>
      <w:r>
        <w:rPr>
          <w:rFonts w:cs="Times New Roman"/>
          <w:bCs/>
          <w:szCs w:val="21"/>
        </w:rPr>
        <w:t>KTZB-JW202</w:t>
      </w:r>
      <w:r>
        <w:rPr>
          <w:rFonts w:cs="Times New Roman" w:hint="eastAsia"/>
          <w:bCs/>
          <w:szCs w:val="21"/>
        </w:rPr>
        <w:t>2</w:t>
      </w:r>
      <w:r>
        <w:rPr>
          <w:rFonts w:cs="Times New Roman"/>
          <w:bCs/>
          <w:szCs w:val="21"/>
        </w:rPr>
        <w:t>-00</w:t>
      </w:r>
      <w:r>
        <w:rPr>
          <w:rFonts w:cs="Times New Roman" w:hint="eastAsia"/>
          <w:bCs/>
          <w:szCs w:val="21"/>
        </w:rPr>
        <w:t>7</w:t>
      </w:r>
    </w:p>
    <w:p w:rsidR="001227B1" w:rsidRDefault="001227B1" w:rsidP="001227B1">
      <w:pPr>
        <w:rPr>
          <w:rFonts w:ascii="宋体" w:hAnsi="宋体"/>
          <w:szCs w:val="21"/>
          <w:u w:val="single"/>
        </w:rPr>
      </w:pP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1" w:name="_Toc106098885"/>
      <w:r>
        <w:rPr>
          <w:rFonts w:ascii="Times New Roman" w:eastAsia="宋体" w:hAnsi="Times New Roman" w:cs="Times New Roman"/>
          <w:kern w:val="2"/>
          <w:sz w:val="28"/>
        </w:rPr>
        <w:t>1</w:t>
      </w:r>
      <w:r>
        <w:rPr>
          <w:rFonts w:ascii="Times New Roman" w:eastAsia="宋体" w:hAnsi="Times New Roman" w:cs="Times New Roman" w:hint="eastAsia"/>
          <w:kern w:val="2"/>
          <w:sz w:val="28"/>
        </w:rPr>
        <w:t>．</w:t>
      </w:r>
      <w:r>
        <w:rPr>
          <w:rFonts w:ascii="Times New Roman" w:eastAsia="宋体" w:hAnsi="Times New Roman" w:cs="Times New Roman"/>
          <w:kern w:val="2"/>
          <w:sz w:val="28"/>
        </w:rPr>
        <w:t>招标条件</w:t>
      </w:r>
      <w:bookmarkEnd w:id="1"/>
    </w:p>
    <w:p w:rsidR="001227B1" w:rsidRDefault="001227B1" w:rsidP="001227B1">
      <w:pPr>
        <w:tabs>
          <w:tab w:val="left" w:pos="0"/>
        </w:tabs>
        <w:ind w:firstLineChars="200" w:firstLine="420"/>
        <w:rPr>
          <w:b/>
          <w:kern w:val="0"/>
          <w:szCs w:val="21"/>
        </w:rPr>
      </w:pPr>
      <w:r>
        <w:rPr>
          <w:rFonts w:cs="Times New Roman"/>
          <w:kern w:val="0"/>
          <w:szCs w:val="21"/>
        </w:rPr>
        <w:t>新建</w:t>
      </w:r>
      <w:r>
        <w:rPr>
          <w:rFonts w:cs="Times New Roman" w:hint="eastAsia"/>
          <w:kern w:val="0"/>
          <w:szCs w:val="21"/>
        </w:rPr>
        <w:t>大理</w:t>
      </w:r>
      <w:r>
        <w:rPr>
          <w:rFonts w:cs="Times New Roman"/>
          <w:kern w:val="0"/>
          <w:szCs w:val="21"/>
        </w:rPr>
        <w:t>至瑞丽铁路</w:t>
      </w:r>
      <w:r>
        <w:rPr>
          <w:rFonts w:cs="Times New Roman" w:hint="eastAsia"/>
          <w:kern w:val="0"/>
          <w:szCs w:val="21"/>
        </w:rPr>
        <w:t>（</w:t>
      </w:r>
      <w:proofErr w:type="gramStart"/>
      <w:r>
        <w:rPr>
          <w:rFonts w:cs="Times New Roman" w:hint="eastAsia"/>
          <w:kern w:val="0"/>
          <w:szCs w:val="21"/>
        </w:rPr>
        <w:t>保瑞段</w:t>
      </w:r>
      <w:proofErr w:type="gramEnd"/>
      <w:r>
        <w:rPr>
          <w:rFonts w:cs="Times New Roman" w:hint="eastAsia"/>
          <w:kern w:val="0"/>
          <w:szCs w:val="21"/>
        </w:rPr>
        <w:t>）站前工程</w:t>
      </w:r>
      <w:r>
        <w:rPr>
          <w:rFonts w:cs="Times New Roman"/>
          <w:kern w:val="0"/>
          <w:szCs w:val="21"/>
        </w:rPr>
        <w:t>已由</w:t>
      </w:r>
      <w:r>
        <w:rPr>
          <w:rFonts w:cs="Times New Roman" w:hint="eastAsia"/>
          <w:kern w:val="0"/>
          <w:szCs w:val="21"/>
        </w:rPr>
        <w:t>《国家发展改革委关于新建大理至瑞丽铁路可行性研究报告的批复》（</w:t>
      </w:r>
      <w:proofErr w:type="gramStart"/>
      <w:r>
        <w:rPr>
          <w:rFonts w:cs="Times New Roman" w:hint="eastAsia"/>
          <w:kern w:val="0"/>
          <w:szCs w:val="21"/>
        </w:rPr>
        <w:t>发改交运</w:t>
      </w:r>
      <w:proofErr w:type="gramEnd"/>
      <w:r>
        <w:rPr>
          <w:rFonts w:ascii="宋体" w:hAnsi="宋体" w:cs="Times New Roman" w:hint="eastAsia"/>
          <w:kern w:val="0"/>
          <w:szCs w:val="21"/>
        </w:rPr>
        <w:t>〔</w:t>
      </w:r>
      <w:r>
        <w:rPr>
          <w:rFonts w:cs="Times New Roman" w:hint="eastAsia"/>
          <w:kern w:val="0"/>
          <w:szCs w:val="21"/>
        </w:rPr>
        <w:t>2007</w:t>
      </w:r>
      <w:r>
        <w:rPr>
          <w:rFonts w:ascii="宋体" w:hAnsi="宋体" w:cs="Times New Roman" w:hint="eastAsia"/>
          <w:kern w:val="0"/>
          <w:szCs w:val="21"/>
        </w:rPr>
        <w:t>〕</w:t>
      </w:r>
      <w:r>
        <w:rPr>
          <w:rFonts w:cs="Times New Roman" w:hint="eastAsia"/>
          <w:kern w:val="0"/>
          <w:szCs w:val="21"/>
        </w:rPr>
        <w:t>350</w:t>
      </w:r>
      <w:r>
        <w:rPr>
          <w:rFonts w:cs="Times New Roman" w:hint="eastAsia"/>
          <w:kern w:val="0"/>
          <w:szCs w:val="21"/>
        </w:rPr>
        <w:t>号）、原中国铁路总公司和云南省人民政府以《中国铁路总公司云南省人民政府关于新建大理至瑞丽铁路保山至瑞丽段初步设计的批复》（铁</w:t>
      </w:r>
      <w:proofErr w:type="gramStart"/>
      <w:r>
        <w:rPr>
          <w:rFonts w:cs="Times New Roman" w:hint="eastAsia"/>
          <w:kern w:val="0"/>
          <w:szCs w:val="21"/>
        </w:rPr>
        <w:t>总鉴函</w:t>
      </w:r>
      <w:proofErr w:type="gramEnd"/>
      <w:r>
        <w:rPr>
          <w:rFonts w:ascii="宋体" w:hAnsi="宋体" w:cs="Times New Roman" w:hint="eastAsia"/>
          <w:kern w:val="0"/>
          <w:szCs w:val="21"/>
        </w:rPr>
        <w:t>〔</w:t>
      </w:r>
      <w:r>
        <w:rPr>
          <w:rFonts w:cs="Times New Roman" w:hint="eastAsia"/>
          <w:kern w:val="0"/>
          <w:szCs w:val="21"/>
        </w:rPr>
        <w:t>2015</w:t>
      </w:r>
      <w:r>
        <w:rPr>
          <w:rFonts w:ascii="宋体" w:hAnsi="宋体" w:cs="Times New Roman" w:hint="eastAsia"/>
          <w:kern w:val="0"/>
          <w:szCs w:val="21"/>
        </w:rPr>
        <w:t>〕</w:t>
      </w:r>
      <w:r>
        <w:rPr>
          <w:rFonts w:cs="Times New Roman" w:hint="eastAsia"/>
          <w:kern w:val="0"/>
          <w:szCs w:val="21"/>
        </w:rPr>
        <w:t>529</w:t>
      </w:r>
      <w:r>
        <w:rPr>
          <w:rFonts w:cs="Times New Roman" w:hint="eastAsia"/>
          <w:kern w:val="0"/>
          <w:szCs w:val="21"/>
        </w:rPr>
        <w:t>号）</w:t>
      </w:r>
      <w:r>
        <w:rPr>
          <w:rFonts w:cs="Times New Roman"/>
          <w:kern w:val="0"/>
          <w:szCs w:val="21"/>
        </w:rPr>
        <w:t>批准建设，项目业主为</w:t>
      </w:r>
      <w:r>
        <w:rPr>
          <w:rFonts w:cs="Times New Roman" w:hint="eastAsia"/>
          <w:kern w:val="0"/>
          <w:szCs w:val="21"/>
        </w:rPr>
        <w:t>滇西</w:t>
      </w:r>
      <w:r>
        <w:rPr>
          <w:rFonts w:cs="Times New Roman"/>
          <w:kern w:val="0"/>
          <w:szCs w:val="21"/>
        </w:rPr>
        <w:t>铁路有限责任公司</w:t>
      </w:r>
      <w:r>
        <w:rPr>
          <w:rFonts w:cs="Times New Roman" w:hint="eastAsia"/>
          <w:kern w:val="0"/>
          <w:szCs w:val="21"/>
        </w:rPr>
        <w:t>，</w:t>
      </w:r>
      <w:r>
        <w:rPr>
          <w:rFonts w:cs="Times New Roman"/>
          <w:kern w:val="0"/>
          <w:szCs w:val="21"/>
        </w:rPr>
        <w:t>招标人为云</w:t>
      </w:r>
      <w:proofErr w:type="gramStart"/>
      <w:r>
        <w:rPr>
          <w:rFonts w:cs="Times New Roman"/>
          <w:kern w:val="0"/>
          <w:szCs w:val="21"/>
        </w:rPr>
        <w:t>桂铁路</w:t>
      </w:r>
      <w:proofErr w:type="gramEnd"/>
      <w:r>
        <w:rPr>
          <w:rFonts w:cs="Times New Roman"/>
          <w:kern w:val="0"/>
          <w:szCs w:val="21"/>
        </w:rPr>
        <w:t>云南有限责任公司</w:t>
      </w:r>
      <w:r>
        <w:rPr>
          <w:rFonts w:cs="Times New Roman" w:hint="eastAsia"/>
          <w:kern w:val="0"/>
          <w:szCs w:val="21"/>
        </w:rPr>
        <w:t>。</w:t>
      </w:r>
      <w:r>
        <w:rPr>
          <w:rFonts w:cs="Times New Roman"/>
          <w:kern w:val="0"/>
          <w:szCs w:val="21"/>
        </w:rPr>
        <w:t>建设资金由中国国家铁路集团有限公司和云南省筹集</w:t>
      </w:r>
      <w:r>
        <w:rPr>
          <w:rFonts w:cs="Times New Roman" w:hint="eastAsia"/>
          <w:kern w:val="0"/>
          <w:szCs w:val="21"/>
        </w:rPr>
        <w:t>，</w:t>
      </w:r>
      <w:r>
        <w:rPr>
          <w:rFonts w:cs="Times New Roman"/>
          <w:kern w:val="0"/>
          <w:szCs w:val="21"/>
        </w:rPr>
        <w:t>出资比例为国铁集团</w:t>
      </w:r>
      <w:r>
        <w:rPr>
          <w:rFonts w:cs="Times New Roman" w:hint="eastAsia"/>
          <w:kern w:val="0"/>
          <w:szCs w:val="21"/>
        </w:rPr>
        <w:t>84.14%</w:t>
      </w:r>
      <w:r>
        <w:rPr>
          <w:rFonts w:cs="Times New Roman" w:hint="eastAsia"/>
          <w:kern w:val="0"/>
          <w:szCs w:val="21"/>
        </w:rPr>
        <w:t>、云南省</w:t>
      </w:r>
      <w:r>
        <w:rPr>
          <w:rFonts w:cs="Times New Roman" w:hint="eastAsia"/>
          <w:kern w:val="0"/>
          <w:szCs w:val="21"/>
        </w:rPr>
        <w:t>15%</w:t>
      </w:r>
      <w:r>
        <w:rPr>
          <w:rFonts w:cs="Times New Roman" w:hint="eastAsia"/>
          <w:kern w:val="0"/>
          <w:szCs w:val="21"/>
        </w:rPr>
        <w:t>、贷款</w:t>
      </w:r>
      <w:r>
        <w:rPr>
          <w:rFonts w:cs="Times New Roman" w:hint="eastAsia"/>
          <w:kern w:val="0"/>
          <w:szCs w:val="21"/>
        </w:rPr>
        <w:t>0.86%</w:t>
      </w:r>
      <w:r>
        <w:rPr>
          <w:rFonts w:cs="Times New Roman"/>
          <w:kern w:val="0"/>
          <w:szCs w:val="21"/>
        </w:rPr>
        <w:t>。本项目已具备招标条件</w:t>
      </w:r>
      <w:r>
        <w:rPr>
          <w:rFonts w:cs="Times New Roman" w:hint="eastAsia"/>
          <w:kern w:val="0"/>
          <w:szCs w:val="21"/>
        </w:rPr>
        <w:t>，</w:t>
      </w:r>
      <w:r>
        <w:rPr>
          <w:rFonts w:cs="Times New Roman"/>
          <w:kern w:val="0"/>
          <w:szCs w:val="21"/>
        </w:rPr>
        <w:t>现</w:t>
      </w:r>
      <w:r>
        <w:rPr>
          <w:rFonts w:hint="eastAsia"/>
          <w:kern w:val="0"/>
          <w:szCs w:val="21"/>
        </w:rPr>
        <w:t>对</w:t>
      </w:r>
      <w:r>
        <w:rPr>
          <w:rFonts w:cs="Times New Roman" w:hint="eastAsia"/>
          <w:kern w:val="0"/>
          <w:szCs w:val="21"/>
        </w:rPr>
        <w:t>声屏障</w:t>
      </w:r>
      <w:r>
        <w:rPr>
          <w:rFonts w:hint="eastAsia"/>
          <w:kern w:val="0"/>
          <w:szCs w:val="21"/>
        </w:rPr>
        <w:t>采购</w:t>
      </w:r>
      <w:r>
        <w:rPr>
          <w:rFonts w:cs="Times New Roman"/>
          <w:kern w:val="0"/>
          <w:szCs w:val="21"/>
        </w:rPr>
        <w:t>进行公开招标。</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2" w:name="_Toc106098886"/>
      <w:r>
        <w:rPr>
          <w:rFonts w:ascii="Times New Roman" w:eastAsia="宋体" w:hAnsi="Times New Roman" w:cs="Times New Roman"/>
          <w:kern w:val="2"/>
          <w:sz w:val="28"/>
        </w:rPr>
        <w:t>2</w:t>
      </w:r>
      <w:r>
        <w:rPr>
          <w:rFonts w:ascii="Times New Roman" w:eastAsia="宋体" w:hAnsi="Times New Roman" w:cs="Times New Roman" w:hint="eastAsia"/>
          <w:kern w:val="2"/>
          <w:sz w:val="28"/>
        </w:rPr>
        <w:t>．</w:t>
      </w:r>
      <w:r>
        <w:rPr>
          <w:rFonts w:ascii="Times New Roman" w:eastAsia="宋体" w:hAnsi="Times New Roman" w:cs="Times New Roman"/>
          <w:kern w:val="2"/>
          <w:sz w:val="28"/>
        </w:rPr>
        <w:t>项目概况与招标范围</w:t>
      </w:r>
      <w:bookmarkEnd w:id="2"/>
    </w:p>
    <w:p w:rsidR="001227B1" w:rsidRDefault="001227B1" w:rsidP="001227B1">
      <w:pPr>
        <w:tabs>
          <w:tab w:val="left" w:pos="0"/>
        </w:tabs>
        <w:ind w:firstLineChars="200" w:firstLine="420"/>
        <w:rPr>
          <w:rFonts w:cs="Times New Roman"/>
          <w:kern w:val="0"/>
          <w:szCs w:val="21"/>
        </w:rPr>
      </w:pPr>
      <w:r>
        <w:rPr>
          <w:rFonts w:cs="Times New Roman"/>
          <w:kern w:val="0"/>
          <w:szCs w:val="21"/>
        </w:rPr>
        <w:t>2.1</w:t>
      </w:r>
      <w:r>
        <w:rPr>
          <w:rFonts w:cs="Times New Roman"/>
          <w:kern w:val="0"/>
          <w:szCs w:val="21"/>
        </w:rPr>
        <w:t>项目概况：</w:t>
      </w:r>
      <w:r>
        <w:rPr>
          <w:rFonts w:cs="Times New Roman" w:hint="eastAsia"/>
          <w:kern w:val="0"/>
          <w:szCs w:val="21"/>
        </w:rPr>
        <w:t>线路起讫地点、全长：保山站（不含）至瑞丽站（含），</w:t>
      </w:r>
      <w:r>
        <w:rPr>
          <w:rFonts w:cs="Times New Roman" w:hint="eastAsia"/>
          <w:kern w:val="0"/>
          <w:szCs w:val="21"/>
        </w:rPr>
        <w:t>DK135+600</w:t>
      </w:r>
      <w:r>
        <w:rPr>
          <w:rFonts w:cs="Times New Roman" w:hint="eastAsia"/>
          <w:kern w:val="0"/>
          <w:szCs w:val="21"/>
        </w:rPr>
        <w:t>～</w:t>
      </w:r>
      <w:r>
        <w:rPr>
          <w:rFonts w:cs="Times New Roman" w:hint="eastAsia"/>
          <w:kern w:val="0"/>
          <w:szCs w:val="21"/>
        </w:rPr>
        <w:t>DK347+580</w:t>
      </w:r>
      <w:r>
        <w:rPr>
          <w:rFonts w:cs="Times New Roman" w:hint="eastAsia"/>
          <w:kern w:val="0"/>
          <w:szCs w:val="21"/>
        </w:rPr>
        <w:t>，正线长约</w:t>
      </w:r>
      <w:r>
        <w:rPr>
          <w:rFonts w:cs="Times New Roman" w:hint="eastAsia"/>
          <w:kern w:val="0"/>
          <w:szCs w:val="21"/>
        </w:rPr>
        <w:t>196.420km</w:t>
      </w:r>
      <w:r>
        <w:rPr>
          <w:rFonts w:cs="Times New Roman" w:hint="eastAsia"/>
          <w:kern w:val="0"/>
          <w:szCs w:val="21"/>
        </w:rPr>
        <w:t>。主要工程量为：路基约</w:t>
      </w:r>
      <w:r>
        <w:rPr>
          <w:rFonts w:cs="Times New Roman" w:hint="eastAsia"/>
          <w:kern w:val="0"/>
          <w:szCs w:val="21"/>
        </w:rPr>
        <w:t>60km</w:t>
      </w:r>
      <w:r>
        <w:rPr>
          <w:rFonts w:cs="Times New Roman" w:hint="eastAsia"/>
          <w:kern w:val="0"/>
          <w:szCs w:val="21"/>
        </w:rPr>
        <w:t>，桥梁</w:t>
      </w:r>
      <w:r>
        <w:rPr>
          <w:rFonts w:cs="Times New Roman" w:hint="eastAsia"/>
          <w:kern w:val="0"/>
          <w:szCs w:val="21"/>
        </w:rPr>
        <w:t>80</w:t>
      </w:r>
      <w:r>
        <w:rPr>
          <w:rFonts w:cs="Times New Roman" w:hint="eastAsia"/>
          <w:kern w:val="0"/>
          <w:szCs w:val="21"/>
        </w:rPr>
        <w:t>座长约</w:t>
      </w:r>
      <w:r>
        <w:rPr>
          <w:rFonts w:cs="Times New Roman" w:hint="eastAsia"/>
          <w:kern w:val="0"/>
          <w:szCs w:val="21"/>
        </w:rPr>
        <w:t>22km</w:t>
      </w:r>
      <w:r>
        <w:rPr>
          <w:rFonts w:cs="Times New Roman" w:hint="eastAsia"/>
          <w:kern w:val="0"/>
          <w:szCs w:val="21"/>
        </w:rPr>
        <w:t>，隧道</w:t>
      </w:r>
      <w:r>
        <w:rPr>
          <w:rFonts w:cs="Times New Roman" w:hint="eastAsia"/>
          <w:kern w:val="0"/>
          <w:szCs w:val="21"/>
        </w:rPr>
        <w:t>22</w:t>
      </w:r>
      <w:r>
        <w:rPr>
          <w:rFonts w:cs="Times New Roman" w:hint="eastAsia"/>
          <w:kern w:val="0"/>
          <w:szCs w:val="21"/>
        </w:rPr>
        <w:t>座长约</w:t>
      </w:r>
      <w:r>
        <w:rPr>
          <w:rFonts w:cs="Times New Roman" w:hint="eastAsia"/>
          <w:kern w:val="0"/>
          <w:szCs w:val="21"/>
        </w:rPr>
        <w:t>107.85km</w:t>
      </w:r>
      <w:r>
        <w:rPr>
          <w:rFonts w:cs="Times New Roman" w:hint="eastAsia"/>
          <w:kern w:val="0"/>
          <w:szCs w:val="21"/>
        </w:rPr>
        <w:t>，车站</w:t>
      </w:r>
      <w:r>
        <w:rPr>
          <w:rFonts w:cs="Times New Roman" w:hint="eastAsia"/>
          <w:kern w:val="0"/>
          <w:szCs w:val="21"/>
        </w:rPr>
        <w:t>15</w:t>
      </w:r>
      <w:r>
        <w:rPr>
          <w:rFonts w:cs="Times New Roman" w:hint="eastAsia"/>
          <w:kern w:val="0"/>
          <w:szCs w:val="21"/>
        </w:rPr>
        <w:t>座。</w:t>
      </w:r>
    </w:p>
    <w:p w:rsidR="001227B1" w:rsidRDefault="001227B1" w:rsidP="001227B1">
      <w:pPr>
        <w:tabs>
          <w:tab w:val="left" w:pos="0"/>
        </w:tabs>
        <w:ind w:firstLineChars="200" w:firstLine="420"/>
        <w:rPr>
          <w:kern w:val="0"/>
          <w:szCs w:val="21"/>
        </w:rPr>
      </w:pPr>
      <w:r>
        <w:rPr>
          <w:rFonts w:cs="Times New Roman"/>
          <w:kern w:val="0"/>
          <w:szCs w:val="21"/>
        </w:rPr>
        <w:t xml:space="preserve">2.2 </w:t>
      </w:r>
      <w:r>
        <w:rPr>
          <w:rFonts w:cs="Times New Roman"/>
          <w:kern w:val="0"/>
          <w:szCs w:val="21"/>
        </w:rPr>
        <w:t>招标内容：本次招标的品种、数量、包件划分、计划交货期等详见采购公告附表。</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3" w:name="_Toc106098887"/>
      <w:r>
        <w:rPr>
          <w:rFonts w:ascii="Times New Roman" w:eastAsia="宋体" w:hAnsi="Times New Roman" w:cs="Times New Roman"/>
          <w:kern w:val="2"/>
          <w:sz w:val="28"/>
        </w:rPr>
        <w:t>3</w:t>
      </w:r>
      <w:r>
        <w:rPr>
          <w:rFonts w:ascii="Times New Roman" w:eastAsia="宋体" w:hAnsi="Times New Roman" w:cs="Times New Roman" w:hint="eastAsia"/>
          <w:kern w:val="2"/>
          <w:sz w:val="28"/>
        </w:rPr>
        <w:t>．</w:t>
      </w:r>
      <w:r>
        <w:rPr>
          <w:rFonts w:ascii="Times New Roman" w:eastAsia="宋体" w:hAnsi="Times New Roman" w:cs="Times New Roman"/>
          <w:kern w:val="2"/>
          <w:sz w:val="28"/>
        </w:rPr>
        <w:t>投标人资格要求</w:t>
      </w:r>
      <w:bookmarkEnd w:id="3"/>
    </w:p>
    <w:p w:rsidR="001227B1" w:rsidRDefault="001227B1" w:rsidP="001227B1">
      <w:pPr>
        <w:pStyle w:val="a6"/>
        <w:ind w:firstLineChars="200" w:firstLine="420"/>
        <w:rPr>
          <w:kern w:val="0"/>
        </w:rPr>
      </w:pPr>
      <w:r>
        <w:rPr>
          <w:iCs/>
          <w:kern w:val="0"/>
        </w:rPr>
        <w:t xml:space="preserve">3.1 </w:t>
      </w:r>
      <w:r>
        <w:rPr>
          <w:rFonts w:hint="eastAsia"/>
          <w:iCs/>
          <w:kern w:val="0"/>
        </w:rPr>
        <w:t>本次招标投标人须具备的资格要求：</w:t>
      </w:r>
      <w:r>
        <w:rPr>
          <w:rFonts w:ascii="宋体" w:hAnsi="宋体" w:hint="eastAsia"/>
          <w:szCs w:val="21"/>
          <w:u w:val="single"/>
        </w:rPr>
        <w:t>详见公告附件</w:t>
      </w:r>
      <w:r>
        <w:rPr>
          <w:rFonts w:ascii="宋体" w:hAnsi="宋体" w:hint="eastAsia"/>
          <w:szCs w:val="21"/>
        </w:rPr>
        <w:t>。</w:t>
      </w:r>
    </w:p>
    <w:p w:rsidR="001227B1" w:rsidRDefault="001227B1" w:rsidP="001227B1">
      <w:pPr>
        <w:pStyle w:val="a6"/>
        <w:ind w:firstLineChars="200" w:firstLine="420"/>
        <w:rPr>
          <w:rFonts w:cs="Times New Roman"/>
          <w:szCs w:val="21"/>
        </w:rPr>
      </w:pPr>
      <w:r>
        <w:rPr>
          <w:rFonts w:cs="Times New Roman" w:hint="eastAsia"/>
          <w:szCs w:val="21"/>
        </w:rPr>
        <w:t xml:space="preserve">3.2 </w:t>
      </w:r>
      <w:r>
        <w:rPr>
          <w:rFonts w:cs="Times New Roman" w:hint="eastAsia"/>
          <w:szCs w:val="21"/>
        </w:rPr>
        <w:t>本次招标</w:t>
      </w:r>
      <w:r>
        <w:rPr>
          <w:rFonts w:ascii="宋体" w:hAnsi="宋体" w:hint="eastAsia"/>
          <w:szCs w:val="21"/>
        </w:rPr>
        <w:t>不接受</w:t>
      </w:r>
      <w:r>
        <w:rPr>
          <w:rFonts w:cs="Times New Roman" w:hint="eastAsia"/>
          <w:szCs w:val="21"/>
        </w:rPr>
        <w:t>联合体投标。</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4" w:name="_Toc106098888"/>
      <w:r>
        <w:rPr>
          <w:rFonts w:ascii="Times New Roman" w:eastAsia="宋体" w:hAnsi="Times New Roman" w:cs="Times New Roman"/>
          <w:kern w:val="2"/>
          <w:sz w:val="28"/>
        </w:rPr>
        <w:t>4</w:t>
      </w:r>
      <w:r>
        <w:rPr>
          <w:rFonts w:ascii="Times New Roman" w:eastAsia="宋体" w:hAnsi="Times New Roman" w:cs="Times New Roman" w:hint="eastAsia"/>
          <w:kern w:val="2"/>
          <w:sz w:val="28"/>
        </w:rPr>
        <w:t>．诚信要求</w:t>
      </w:r>
      <w:bookmarkEnd w:id="4"/>
    </w:p>
    <w:p w:rsidR="001227B1" w:rsidRDefault="001227B1" w:rsidP="001227B1">
      <w:pPr>
        <w:ind w:firstLineChars="200" w:firstLine="420"/>
        <w:rPr>
          <w:rFonts w:cs="Times New Roman"/>
          <w:szCs w:val="21"/>
        </w:rPr>
      </w:pPr>
      <w:r>
        <w:rPr>
          <w:rFonts w:cs="Times New Roman" w:hint="eastAsia"/>
          <w:szCs w:val="21"/>
        </w:rPr>
        <w:t>本次招标不接受具有行贿犯罪记录、失信被执行人等失信情形的潜在投标人参加投标。</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5" w:name="_Toc106098889"/>
      <w:r>
        <w:rPr>
          <w:rFonts w:ascii="Times New Roman" w:hAnsi="Times New Roman" w:cs="Times New Roman"/>
          <w:sz w:val="28"/>
          <w:szCs w:val="28"/>
        </w:rPr>
        <w:t>5</w:t>
      </w:r>
      <w:r>
        <w:rPr>
          <w:rFonts w:ascii="Times New Roman" w:eastAsia="宋体" w:hAnsi="Times New Roman" w:cs="Times New Roman" w:hint="eastAsia"/>
          <w:kern w:val="2"/>
          <w:sz w:val="28"/>
        </w:rPr>
        <w:t>．</w:t>
      </w:r>
      <w:r>
        <w:rPr>
          <w:rFonts w:ascii="Times New Roman" w:eastAsia="宋体" w:hAnsi="Times New Roman" w:cs="Times New Roman"/>
          <w:kern w:val="2"/>
          <w:sz w:val="28"/>
        </w:rPr>
        <w:t>招标文件的获取</w:t>
      </w:r>
      <w:bookmarkEnd w:id="5"/>
    </w:p>
    <w:p w:rsidR="001227B1" w:rsidRDefault="001227B1" w:rsidP="001227B1">
      <w:pPr>
        <w:ind w:firstLineChars="200" w:firstLine="420"/>
        <w:rPr>
          <w:rFonts w:cs="Times New Roman"/>
          <w:bCs/>
        </w:rPr>
      </w:pPr>
      <w:r>
        <w:rPr>
          <w:rFonts w:hint="eastAsia"/>
          <w:bCs/>
        </w:rPr>
        <w:t>5</w:t>
      </w:r>
      <w:r>
        <w:rPr>
          <w:rFonts w:cs="Times New Roman"/>
          <w:bCs/>
        </w:rPr>
        <w:t>.1</w:t>
      </w:r>
      <w:r>
        <w:rPr>
          <w:rFonts w:cs="Times New Roman"/>
          <w:bCs/>
        </w:rPr>
        <w:t>招标文件发售时间：</w:t>
      </w:r>
      <w:r>
        <w:rPr>
          <w:rFonts w:cs="Times New Roman"/>
          <w:bCs/>
        </w:rPr>
        <w:t>202</w:t>
      </w:r>
      <w:r>
        <w:rPr>
          <w:rFonts w:cs="Times New Roman" w:hint="eastAsia"/>
          <w:bCs/>
        </w:rPr>
        <w:t>2</w:t>
      </w:r>
      <w:r>
        <w:rPr>
          <w:rFonts w:cs="Times New Roman"/>
          <w:bCs/>
        </w:rPr>
        <w:t>年</w:t>
      </w:r>
      <w:r>
        <w:rPr>
          <w:rFonts w:hint="eastAsia"/>
          <w:bCs/>
        </w:rPr>
        <w:t>9</w:t>
      </w:r>
      <w:r>
        <w:rPr>
          <w:rFonts w:cs="Times New Roman"/>
          <w:bCs/>
        </w:rPr>
        <w:t>月</w:t>
      </w:r>
      <w:r>
        <w:rPr>
          <w:rFonts w:cs="Times New Roman" w:hint="eastAsia"/>
          <w:bCs/>
        </w:rPr>
        <w:t>26</w:t>
      </w:r>
      <w:r>
        <w:rPr>
          <w:rFonts w:cs="Times New Roman"/>
          <w:bCs/>
        </w:rPr>
        <w:t>日至</w:t>
      </w:r>
      <w:r>
        <w:rPr>
          <w:rFonts w:cs="Times New Roman"/>
          <w:bCs/>
        </w:rPr>
        <w:t xml:space="preserve"> 202</w:t>
      </w:r>
      <w:r>
        <w:rPr>
          <w:rFonts w:cs="Times New Roman" w:hint="eastAsia"/>
          <w:bCs/>
        </w:rPr>
        <w:t>2</w:t>
      </w:r>
      <w:r>
        <w:rPr>
          <w:rFonts w:cs="Times New Roman"/>
          <w:bCs/>
        </w:rPr>
        <w:t>年</w:t>
      </w:r>
      <w:r>
        <w:rPr>
          <w:rFonts w:hint="eastAsia"/>
          <w:bCs/>
        </w:rPr>
        <w:t>9</w:t>
      </w:r>
      <w:r>
        <w:rPr>
          <w:rFonts w:cs="Times New Roman"/>
          <w:bCs/>
        </w:rPr>
        <w:t>月</w:t>
      </w:r>
      <w:r>
        <w:rPr>
          <w:rFonts w:cs="Times New Roman" w:hint="eastAsia"/>
          <w:bCs/>
        </w:rPr>
        <w:t>30</w:t>
      </w:r>
      <w:r>
        <w:rPr>
          <w:rFonts w:cs="Times New Roman"/>
          <w:bCs/>
        </w:rPr>
        <w:t>日（法定公休日、法定节假日除外），凡有意参加投标者，未办理企业数字证书（</w:t>
      </w:r>
      <w:r>
        <w:rPr>
          <w:rFonts w:cs="Times New Roman"/>
          <w:bCs/>
        </w:rPr>
        <w:t>CA</w:t>
      </w:r>
      <w:r>
        <w:rPr>
          <w:rFonts w:cs="Times New Roman"/>
          <w:bCs/>
        </w:rPr>
        <w:t>）的企业请登录云南省公共资源交易</w:t>
      </w:r>
      <w:r>
        <w:rPr>
          <w:rFonts w:cs="Times New Roman" w:hint="eastAsia"/>
          <w:bCs/>
        </w:rPr>
        <w:t>信息</w:t>
      </w:r>
      <w:r>
        <w:rPr>
          <w:rFonts w:cs="Times New Roman"/>
          <w:bCs/>
        </w:rPr>
        <w:t>网（网址：</w:t>
      </w:r>
      <w:r w:rsidRPr="000A3258">
        <w:rPr>
          <w:rFonts w:cs="Times New Roman"/>
          <w:bCs/>
        </w:rPr>
        <w:t>https://ggzy.yn.gov.cn/#/homePage</w:t>
      </w:r>
      <w:r>
        <w:rPr>
          <w:rFonts w:cs="Times New Roman"/>
          <w:bCs/>
        </w:rPr>
        <w:t>）进行注册并在网上申请办理证书，以便获取招标文件，招标文件免费下载。</w:t>
      </w:r>
    </w:p>
    <w:p w:rsidR="001227B1" w:rsidRDefault="001227B1" w:rsidP="001227B1">
      <w:pPr>
        <w:wordWrap w:val="0"/>
        <w:ind w:firstLineChars="200" w:firstLine="420"/>
        <w:rPr>
          <w:rFonts w:cs="Times New Roman"/>
          <w:bCs/>
        </w:rPr>
      </w:pPr>
      <w:r>
        <w:rPr>
          <w:rFonts w:hint="eastAsia"/>
          <w:bCs/>
        </w:rPr>
        <w:t>5</w:t>
      </w:r>
      <w:r>
        <w:rPr>
          <w:rFonts w:cs="Times New Roman"/>
          <w:bCs/>
        </w:rPr>
        <w:t>.2</w:t>
      </w:r>
      <w:r>
        <w:rPr>
          <w:rFonts w:cs="Times New Roman"/>
          <w:bCs/>
        </w:rPr>
        <w:t>电子招标文件的获取：凡有意参加投标者，请于发售文件截止时间</w:t>
      </w:r>
      <w:r>
        <w:rPr>
          <w:rFonts w:cs="Times New Roman"/>
          <w:bCs/>
        </w:rPr>
        <w:t>202</w:t>
      </w:r>
      <w:r>
        <w:rPr>
          <w:rFonts w:cs="Times New Roman" w:hint="eastAsia"/>
          <w:bCs/>
        </w:rPr>
        <w:t>2</w:t>
      </w:r>
      <w:r>
        <w:rPr>
          <w:rFonts w:cs="Times New Roman"/>
          <w:bCs/>
        </w:rPr>
        <w:t>年</w:t>
      </w:r>
      <w:r>
        <w:rPr>
          <w:rFonts w:cs="Times New Roman" w:hint="eastAsia"/>
          <w:bCs/>
        </w:rPr>
        <w:t>9</w:t>
      </w:r>
      <w:r>
        <w:rPr>
          <w:rFonts w:cs="Times New Roman"/>
          <w:bCs/>
        </w:rPr>
        <w:t>月</w:t>
      </w:r>
      <w:r>
        <w:rPr>
          <w:rFonts w:cs="Times New Roman" w:hint="eastAsia"/>
          <w:bCs/>
        </w:rPr>
        <w:t>30</w:t>
      </w:r>
      <w:r>
        <w:rPr>
          <w:rFonts w:cs="Times New Roman"/>
          <w:bCs/>
        </w:rPr>
        <w:t>日</w:t>
      </w:r>
      <w:r>
        <w:rPr>
          <w:rFonts w:cs="Times New Roman"/>
          <w:bCs/>
        </w:rPr>
        <w:t>17</w:t>
      </w:r>
      <w:r>
        <w:rPr>
          <w:rFonts w:cs="Times New Roman" w:hint="eastAsia"/>
          <w:bCs/>
        </w:rPr>
        <w:t>：</w:t>
      </w:r>
      <w:r>
        <w:rPr>
          <w:rFonts w:cs="Times New Roman"/>
          <w:bCs/>
        </w:rPr>
        <w:t>00</w:t>
      </w:r>
      <w:r>
        <w:rPr>
          <w:rFonts w:cs="Times New Roman"/>
          <w:bCs/>
        </w:rPr>
        <w:t>时前（北京时间，下同），登录云南省公共资源交易</w:t>
      </w:r>
      <w:r>
        <w:rPr>
          <w:rFonts w:cs="Times New Roman" w:hint="eastAsia"/>
          <w:bCs/>
        </w:rPr>
        <w:t>信息</w:t>
      </w:r>
      <w:r>
        <w:rPr>
          <w:rFonts w:cs="Times New Roman"/>
          <w:bCs/>
        </w:rPr>
        <w:t>网（网址：</w:t>
      </w:r>
      <w:r>
        <w:rPr>
          <w:rFonts w:cs="Times New Roman"/>
          <w:szCs w:val="21"/>
        </w:rPr>
        <w:t>http://ggzy.yn.gov.cn/#/homePage</w:t>
      </w:r>
      <w:r>
        <w:rPr>
          <w:rFonts w:cs="Times New Roman"/>
          <w:bCs/>
        </w:rPr>
        <w:t>），凭企业数</w:t>
      </w:r>
      <w:r>
        <w:rPr>
          <w:rFonts w:cs="Times New Roman"/>
          <w:bCs/>
        </w:rPr>
        <w:lastRenderedPageBreak/>
        <w:t>字证书（</w:t>
      </w:r>
      <w:r>
        <w:rPr>
          <w:rFonts w:cs="Times New Roman"/>
          <w:bCs/>
        </w:rPr>
        <w:t>CA</w:t>
      </w:r>
      <w:r>
        <w:rPr>
          <w:rFonts w:cs="Times New Roman"/>
          <w:bCs/>
        </w:rPr>
        <w:t>）在网上获取招标文件及其它招标资料（招标电子技术标文件，格式为</w:t>
      </w:r>
      <w:r>
        <w:rPr>
          <w:rFonts w:cs="Times New Roman"/>
          <w:bCs/>
        </w:rPr>
        <w:t>*.BZBJ</w:t>
      </w:r>
      <w:r>
        <w:rPr>
          <w:rFonts w:cs="Times New Roman"/>
          <w:bCs/>
        </w:rPr>
        <w:t>）；未办理企业数字证书（</w:t>
      </w:r>
      <w:r>
        <w:rPr>
          <w:rFonts w:cs="Times New Roman"/>
          <w:bCs/>
        </w:rPr>
        <w:t>CA</w:t>
      </w:r>
      <w:r>
        <w:rPr>
          <w:rFonts w:cs="Times New Roman"/>
          <w:bCs/>
        </w:rPr>
        <w:t>）的企业请登录云南省公共资源交易</w:t>
      </w:r>
      <w:r>
        <w:rPr>
          <w:rFonts w:cs="Times New Roman" w:hint="eastAsia"/>
          <w:bCs/>
        </w:rPr>
        <w:t>信息</w:t>
      </w:r>
      <w:r>
        <w:rPr>
          <w:rFonts w:cs="Times New Roman"/>
          <w:bCs/>
        </w:rPr>
        <w:t>网（网址：</w:t>
      </w:r>
      <w:r w:rsidRPr="000A3258">
        <w:rPr>
          <w:rFonts w:cs="Times New Roman"/>
          <w:bCs/>
        </w:rPr>
        <w:t>https://ggzy.yn.gov.cn/#/homePage</w:t>
      </w:r>
      <w:r>
        <w:rPr>
          <w:rFonts w:cs="Times New Roman"/>
          <w:bCs/>
        </w:rPr>
        <w:t>）进行注册并在网上申请办理证书，以便获取招标文件（</w:t>
      </w:r>
      <w:r>
        <w:rPr>
          <w:rFonts w:cs="Times New Roman"/>
          <w:bCs/>
        </w:rPr>
        <w:t>CA</w:t>
      </w:r>
      <w:r>
        <w:rPr>
          <w:rFonts w:cs="Times New Roman"/>
          <w:bCs/>
        </w:rPr>
        <w:t>数字证书办理流程详见招标文件）；电子投标文件制作及上传技术支持电话：</w:t>
      </w:r>
      <w:r>
        <w:rPr>
          <w:rFonts w:cs="Times New Roman"/>
          <w:bCs/>
        </w:rPr>
        <w:t>010-86483801, QQ</w:t>
      </w:r>
      <w:r>
        <w:rPr>
          <w:rFonts w:cs="Times New Roman"/>
          <w:bCs/>
        </w:rPr>
        <w:t>：</w:t>
      </w:r>
      <w:r>
        <w:rPr>
          <w:rFonts w:cs="Times New Roman"/>
          <w:bCs/>
        </w:rPr>
        <w:t>4009618998,</w:t>
      </w:r>
      <w:r>
        <w:rPr>
          <w:rFonts w:cs="Times New Roman"/>
          <w:bCs/>
        </w:rPr>
        <w:t>数字证书办理技术支持电话：</w:t>
      </w:r>
      <w:r>
        <w:rPr>
          <w:rFonts w:cs="Times New Roman"/>
          <w:bCs/>
        </w:rPr>
        <w:t>0871-65385613,</w:t>
      </w:r>
      <w:r>
        <w:rPr>
          <w:rFonts w:cs="Times New Roman"/>
          <w:bCs/>
        </w:rPr>
        <w:t>办理证书地址：云南省公共资源交易中心一楼（昆明市高新区科发路</w:t>
      </w:r>
      <w:r>
        <w:rPr>
          <w:rFonts w:cs="Times New Roman"/>
          <w:bCs/>
        </w:rPr>
        <w:t>269</w:t>
      </w:r>
      <w:r>
        <w:rPr>
          <w:rFonts w:cs="Times New Roman"/>
          <w:bCs/>
        </w:rPr>
        <w:t>号交易大厦）。</w:t>
      </w:r>
    </w:p>
    <w:p w:rsidR="001227B1" w:rsidRDefault="001227B1" w:rsidP="001227B1">
      <w:pPr>
        <w:ind w:firstLineChars="200" w:firstLine="420"/>
        <w:rPr>
          <w:rFonts w:cs="Times New Roman"/>
          <w:bCs/>
        </w:rPr>
      </w:pPr>
      <w:r>
        <w:rPr>
          <w:rFonts w:hint="eastAsia"/>
          <w:bCs/>
        </w:rPr>
        <w:t>5</w:t>
      </w:r>
      <w:r>
        <w:rPr>
          <w:rFonts w:cs="Times New Roman"/>
          <w:bCs/>
        </w:rPr>
        <w:t>.3</w:t>
      </w:r>
      <w:r>
        <w:rPr>
          <w:rFonts w:cs="Times New Roman"/>
          <w:bCs/>
        </w:rPr>
        <w:t>本次招标不提供纸质招标文件。</w:t>
      </w:r>
    </w:p>
    <w:p w:rsidR="001227B1" w:rsidRDefault="001227B1" w:rsidP="001227B1">
      <w:pPr>
        <w:ind w:firstLineChars="200" w:firstLine="420"/>
        <w:rPr>
          <w:bCs/>
        </w:rPr>
      </w:pPr>
      <w:r>
        <w:rPr>
          <w:rFonts w:hint="eastAsia"/>
          <w:bCs/>
        </w:rPr>
        <w:t>5</w:t>
      </w:r>
      <w:r>
        <w:rPr>
          <w:rFonts w:cs="Times New Roman"/>
          <w:bCs/>
        </w:rPr>
        <w:t>.4</w:t>
      </w:r>
      <w:r>
        <w:rPr>
          <w:rFonts w:cs="Times New Roman"/>
          <w:bCs/>
        </w:rPr>
        <w:t>按《中国铁路总公司物资供应商信用评价管理办法》（铁总物资〔</w:t>
      </w:r>
      <w:r>
        <w:rPr>
          <w:rFonts w:cs="Times New Roman"/>
          <w:bCs/>
        </w:rPr>
        <w:t>2018</w:t>
      </w:r>
      <w:r>
        <w:rPr>
          <w:rFonts w:cs="Times New Roman"/>
          <w:bCs/>
        </w:rPr>
        <w:t>〕</w:t>
      </w:r>
      <w:r>
        <w:rPr>
          <w:rFonts w:cs="Times New Roman"/>
          <w:bCs/>
        </w:rPr>
        <w:t>171</w:t>
      </w:r>
      <w:r>
        <w:rPr>
          <w:rFonts w:cs="Times New Roman"/>
          <w:bCs/>
        </w:rPr>
        <w:t>号）</w:t>
      </w:r>
      <w:r w:rsidR="00D52B4D">
        <w:rPr>
          <w:rFonts w:cs="Times New Roman" w:hint="eastAsia"/>
          <w:bCs/>
        </w:rPr>
        <w:t>规定，</w:t>
      </w:r>
      <w:r>
        <w:rPr>
          <w:rFonts w:cs="Times New Roman"/>
          <w:bCs/>
        </w:rPr>
        <w:t>对于本次招标</w:t>
      </w:r>
      <w:r>
        <w:rPr>
          <w:rFonts w:cs="Times New Roman"/>
          <w:bCs/>
        </w:rPr>
        <w:t>“</w:t>
      </w:r>
      <w:r>
        <w:rPr>
          <w:rFonts w:cs="Times New Roman" w:hint="eastAsia"/>
          <w:bCs/>
        </w:rPr>
        <w:t>下载获取</w:t>
      </w:r>
      <w:r>
        <w:rPr>
          <w:rFonts w:cs="Times New Roman"/>
          <w:bCs/>
        </w:rPr>
        <w:t>招标文件后未参加投标的</w:t>
      </w:r>
      <w:r>
        <w:rPr>
          <w:rFonts w:cs="Times New Roman"/>
          <w:bCs/>
        </w:rPr>
        <w:t>”</w:t>
      </w:r>
      <w:r>
        <w:rPr>
          <w:rFonts w:cs="Times New Roman"/>
          <w:bCs/>
        </w:rPr>
        <w:t>潜在投标人，</w:t>
      </w:r>
      <w:r w:rsidR="00D52B4D">
        <w:rPr>
          <w:rFonts w:cs="Times New Roman"/>
          <w:bCs/>
        </w:rPr>
        <w:t>扣</w:t>
      </w:r>
      <w:r w:rsidR="00D52B4D">
        <w:rPr>
          <w:rFonts w:cs="Times New Roman"/>
          <w:bCs/>
        </w:rPr>
        <w:t>1</w:t>
      </w:r>
      <w:r w:rsidR="00D52B4D">
        <w:rPr>
          <w:rFonts w:cs="Times New Roman"/>
          <w:bCs/>
        </w:rPr>
        <w:t>分</w:t>
      </w:r>
      <w:r w:rsidR="00D52B4D">
        <w:rPr>
          <w:rFonts w:cs="Times New Roman"/>
          <w:bCs/>
        </w:rPr>
        <w:t>/</w:t>
      </w:r>
      <w:r w:rsidR="00D52B4D">
        <w:rPr>
          <w:rFonts w:cs="Times New Roman"/>
          <w:bCs/>
        </w:rPr>
        <w:t>次，扣完为止</w:t>
      </w:r>
      <w:r w:rsidR="00D52B4D">
        <w:rPr>
          <w:rFonts w:cs="Times New Roman" w:hint="eastAsia"/>
          <w:bCs/>
        </w:rPr>
        <w:t>，</w:t>
      </w:r>
      <w:r>
        <w:rPr>
          <w:rFonts w:cs="Times New Roman"/>
          <w:bCs/>
        </w:rPr>
        <w:t>招标人将按规定在年度信用评价中对其进行扣分。</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6" w:name="_Toc106098890"/>
      <w:r>
        <w:rPr>
          <w:rFonts w:ascii="Times New Roman" w:eastAsia="宋体" w:hAnsi="Times New Roman" w:cs="Times New Roman"/>
          <w:kern w:val="2"/>
          <w:sz w:val="28"/>
        </w:rPr>
        <w:t>6</w:t>
      </w:r>
      <w:r>
        <w:rPr>
          <w:rFonts w:ascii="Times New Roman" w:eastAsia="宋体" w:hAnsi="Times New Roman" w:cs="Times New Roman" w:hint="eastAsia"/>
          <w:kern w:val="2"/>
          <w:sz w:val="28"/>
        </w:rPr>
        <w:t>．</w:t>
      </w:r>
      <w:r>
        <w:rPr>
          <w:rFonts w:ascii="Times New Roman" w:eastAsia="宋体" w:hAnsi="Times New Roman" w:cs="Times New Roman"/>
          <w:kern w:val="2"/>
          <w:sz w:val="28"/>
        </w:rPr>
        <w:t>投标文件的递交</w:t>
      </w:r>
      <w:bookmarkEnd w:id="6"/>
    </w:p>
    <w:p w:rsidR="001227B1" w:rsidRDefault="001227B1" w:rsidP="001227B1">
      <w:pPr>
        <w:ind w:firstLineChars="200" w:firstLine="420"/>
        <w:rPr>
          <w:rFonts w:cs="Times New Roman"/>
          <w:bCs/>
        </w:rPr>
      </w:pPr>
      <w:r>
        <w:rPr>
          <w:rFonts w:hint="eastAsia"/>
          <w:bCs/>
        </w:rPr>
        <w:t>6</w:t>
      </w:r>
      <w:r>
        <w:rPr>
          <w:rFonts w:cs="Times New Roman"/>
          <w:bCs/>
        </w:rPr>
        <w:t>.1</w:t>
      </w:r>
      <w:r>
        <w:rPr>
          <w:rFonts w:cs="Times New Roman"/>
          <w:bCs/>
        </w:rPr>
        <w:t>电子投标文件的递交：</w:t>
      </w:r>
    </w:p>
    <w:p w:rsidR="001227B1" w:rsidRDefault="001227B1" w:rsidP="001227B1">
      <w:pPr>
        <w:ind w:firstLineChars="200" w:firstLine="420"/>
        <w:rPr>
          <w:rFonts w:cs="Times New Roman"/>
          <w:bCs/>
        </w:rPr>
      </w:pPr>
      <w:r>
        <w:rPr>
          <w:rFonts w:cs="Times New Roman"/>
          <w:bCs/>
        </w:rPr>
        <w:t>投标文件递交的截止时间（投标截止时间，下同）</w:t>
      </w:r>
      <w:r>
        <w:rPr>
          <w:rFonts w:cs="Times New Roman"/>
          <w:bCs/>
        </w:rPr>
        <w:t>202</w:t>
      </w:r>
      <w:r>
        <w:rPr>
          <w:rFonts w:cs="Times New Roman" w:hint="eastAsia"/>
          <w:bCs/>
        </w:rPr>
        <w:t>2</w:t>
      </w:r>
      <w:r>
        <w:rPr>
          <w:rFonts w:cs="Times New Roman"/>
          <w:bCs/>
        </w:rPr>
        <w:t>年</w:t>
      </w:r>
      <w:r>
        <w:rPr>
          <w:rFonts w:hint="eastAsia"/>
          <w:bCs/>
        </w:rPr>
        <w:t>10</w:t>
      </w:r>
      <w:r>
        <w:rPr>
          <w:rFonts w:cs="Times New Roman"/>
          <w:bCs/>
        </w:rPr>
        <w:t>月</w:t>
      </w:r>
      <w:r>
        <w:rPr>
          <w:rFonts w:cs="Times New Roman" w:hint="eastAsia"/>
          <w:bCs/>
        </w:rPr>
        <w:t>25</w:t>
      </w:r>
      <w:r>
        <w:rPr>
          <w:rFonts w:cs="Times New Roman"/>
          <w:bCs/>
        </w:rPr>
        <w:t>日</w:t>
      </w:r>
      <w:r>
        <w:rPr>
          <w:rFonts w:cs="Times New Roman"/>
          <w:bCs/>
        </w:rPr>
        <w:t>9</w:t>
      </w:r>
      <w:r>
        <w:rPr>
          <w:rFonts w:cs="Times New Roman"/>
          <w:bCs/>
        </w:rPr>
        <w:t>时</w:t>
      </w:r>
      <w:r>
        <w:rPr>
          <w:rFonts w:cs="Times New Roman"/>
          <w:bCs/>
        </w:rPr>
        <w:t>00</w:t>
      </w:r>
      <w:r>
        <w:rPr>
          <w:rFonts w:cs="Times New Roman"/>
          <w:bCs/>
        </w:rPr>
        <w:t>分。</w:t>
      </w:r>
    </w:p>
    <w:p w:rsidR="001227B1" w:rsidRDefault="001227B1" w:rsidP="001227B1">
      <w:pPr>
        <w:ind w:firstLineChars="200" w:firstLine="420"/>
        <w:rPr>
          <w:rFonts w:cs="Times New Roman"/>
          <w:bCs/>
        </w:rPr>
      </w:pPr>
      <w:r>
        <w:rPr>
          <w:rFonts w:cs="Times New Roman"/>
          <w:bCs/>
        </w:rPr>
        <w:t>在投标文件递交截止时间前，投标人应根据招标文件要求，须登录云南省公共资源交易</w:t>
      </w:r>
      <w:r>
        <w:rPr>
          <w:rFonts w:cs="Times New Roman" w:hint="eastAsia"/>
          <w:bCs/>
        </w:rPr>
        <w:t>信息</w:t>
      </w:r>
      <w:r>
        <w:rPr>
          <w:rFonts w:cs="Times New Roman"/>
          <w:bCs/>
        </w:rPr>
        <w:t>网（网址：</w:t>
      </w:r>
      <w:r w:rsidRPr="000A3258">
        <w:rPr>
          <w:rFonts w:cs="Times New Roman"/>
          <w:bCs/>
        </w:rPr>
        <w:t>https://ggzy.yn.gov.cn/#/homePage</w:t>
      </w:r>
      <w:r>
        <w:rPr>
          <w:rFonts w:cs="Times New Roman"/>
          <w:bCs/>
        </w:rPr>
        <w:t>），在投标截止时间前完成所有电子投标文件的递交，且完成电子签名确认，并打印</w:t>
      </w:r>
      <w:r>
        <w:rPr>
          <w:rFonts w:cs="Times New Roman"/>
          <w:bCs/>
        </w:rPr>
        <w:t>“</w:t>
      </w:r>
      <w:r>
        <w:rPr>
          <w:rFonts w:cs="Times New Roman"/>
          <w:bCs/>
        </w:rPr>
        <w:t>上传投标文件回执</w:t>
      </w:r>
      <w:r>
        <w:rPr>
          <w:rFonts w:cs="Times New Roman"/>
          <w:bCs/>
        </w:rPr>
        <w:t>”</w:t>
      </w:r>
      <w:r>
        <w:rPr>
          <w:rFonts w:cs="Times New Roman"/>
          <w:bCs/>
        </w:rPr>
        <w:t>，以确保文件上传成功。投标文件在截止时间前未完成电子签名确认的，视为无效投标，不能进入开标阶段。同时，投标人应自行下载已上</w:t>
      </w:r>
      <w:proofErr w:type="gramStart"/>
      <w:r>
        <w:rPr>
          <w:rFonts w:cs="Times New Roman"/>
          <w:bCs/>
        </w:rPr>
        <w:t>传成功</w:t>
      </w:r>
      <w:proofErr w:type="gramEnd"/>
      <w:r>
        <w:rPr>
          <w:rFonts w:cs="Times New Roman"/>
          <w:bCs/>
        </w:rPr>
        <w:t>的投标文件，并进行查看、解密和核验投标文件，以确保上传投标文件的正确性。</w:t>
      </w:r>
    </w:p>
    <w:p w:rsidR="001227B1" w:rsidRDefault="001227B1" w:rsidP="001227B1">
      <w:pPr>
        <w:ind w:firstLineChars="200" w:firstLine="420"/>
        <w:rPr>
          <w:rFonts w:cs="Times New Roman"/>
          <w:bCs/>
        </w:rPr>
      </w:pPr>
      <w:r>
        <w:rPr>
          <w:rFonts w:hint="eastAsia"/>
          <w:bCs/>
        </w:rPr>
        <w:t>6</w:t>
      </w:r>
      <w:r>
        <w:rPr>
          <w:rFonts w:cs="Times New Roman"/>
          <w:bCs/>
        </w:rPr>
        <w:t xml:space="preserve">.2 </w:t>
      </w:r>
      <w:r>
        <w:rPr>
          <w:rFonts w:cs="Times New Roman"/>
          <w:bCs/>
        </w:rPr>
        <w:t>网上递交投标文件后，在投标有效期内，如招标人有需求，投标人应按招标人要求提供与电子版投标文件一致的纸质投标文件。</w:t>
      </w:r>
    </w:p>
    <w:p w:rsidR="001227B1" w:rsidRDefault="001227B1" w:rsidP="001227B1">
      <w:pPr>
        <w:ind w:firstLineChars="200" w:firstLine="420"/>
        <w:jc w:val="left"/>
        <w:rPr>
          <w:rFonts w:cs="Times New Roman"/>
          <w:bCs/>
        </w:rPr>
      </w:pPr>
      <w:r>
        <w:rPr>
          <w:rFonts w:hint="eastAsia"/>
          <w:bCs/>
        </w:rPr>
        <w:t>6</w:t>
      </w:r>
      <w:r>
        <w:rPr>
          <w:rFonts w:cs="Times New Roman"/>
          <w:bCs/>
        </w:rPr>
        <w:t xml:space="preserve">.3 </w:t>
      </w:r>
      <w:r>
        <w:rPr>
          <w:rFonts w:cs="Times New Roman"/>
          <w:bCs/>
        </w:rPr>
        <w:t>本次开标方式：网上智能开标及远程解密。请投标人详细阅读招标文件《投标人须知》文字部分《云南省公共资源交易电子化招标文件应注明电子化交易的内容》（适用于工程建设网上智能开标招标文件编制）。</w:t>
      </w:r>
    </w:p>
    <w:p w:rsidR="001227B1" w:rsidRDefault="001227B1" w:rsidP="001227B1">
      <w:pPr>
        <w:adjustRightInd w:val="0"/>
        <w:snapToGrid w:val="0"/>
        <w:ind w:firstLineChars="200" w:firstLine="420"/>
        <w:rPr>
          <w:rFonts w:ascii="宋体" w:hAnsi="宋体"/>
          <w:bCs/>
          <w:szCs w:val="21"/>
        </w:rPr>
      </w:pPr>
      <w:r>
        <w:rPr>
          <w:rFonts w:hAnsi="宋体" w:hint="eastAsia"/>
          <w:kern w:val="0"/>
          <w:szCs w:val="21"/>
        </w:rPr>
        <w:t>6.4</w:t>
      </w:r>
      <w:r>
        <w:rPr>
          <w:rFonts w:ascii="宋体" w:hAnsi="宋体" w:hint="eastAsia"/>
          <w:bCs/>
          <w:szCs w:val="21"/>
        </w:rPr>
        <w:t>本次开标采用网上智能开标及远程解密，投标人不能到现场递交相关原件资料，评标结束后，招标人将对</w:t>
      </w:r>
      <w:r>
        <w:rPr>
          <w:rFonts w:ascii="宋体" w:hAnsi="宋体" w:hint="eastAsia"/>
          <w:b/>
          <w:bCs/>
          <w:szCs w:val="21"/>
        </w:rPr>
        <w:t>中标候选人</w:t>
      </w:r>
      <w:r>
        <w:rPr>
          <w:rFonts w:ascii="宋体" w:hAnsi="宋体" w:hint="eastAsia"/>
          <w:bCs/>
          <w:szCs w:val="21"/>
        </w:rPr>
        <w:t>《投标文件》中提供的以下资料的</w:t>
      </w:r>
      <w:r>
        <w:rPr>
          <w:rFonts w:ascii="宋体" w:hAnsi="宋体" w:hint="eastAsia"/>
          <w:b/>
          <w:bCs/>
          <w:szCs w:val="21"/>
        </w:rPr>
        <w:t>原件</w:t>
      </w:r>
      <w:r>
        <w:rPr>
          <w:rFonts w:ascii="宋体" w:hAnsi="宋体" w:hint="eastAsia"/>
          <w:bCs/>
          <w:szCs w:val="21"/>
        </w:rPr>
        <w:t>进行核查：</w:t>
      </w:r>
    </w:p>
    <w:p w:rsidR="001227B1" w:rsidRDefault="001227B1" w:rsidP="001227B1">
      <w:pPr>
        <w:adjustRightInd w:val="0"/>
        <w:snapToGrid w:val="0"/>
        <w:ind w:firstLineChars="200" w:firstLine="420"/>
        <w:rPr>
          <w:rFonts w:hAnsi="宋体"/>
        </w:rPr>
      </w:pPr>
      <w:r>
        <w:rPr>
          <w:rFonts w:ascii="宋体" w:hAnsi="宋体" w:hint="eastAsia"/>
          <w:bCs/>
          <w:szCs w:val="21"/>
        </w:rPr>
        <w:t>（1）近</w:t>
      </w:r>
      <w:r>
        <w:rPr>
          <w:rFonts w:hAnsi="宋体" w:hint="eastAsia"/>
          <w:kern w:val="0"/>
          <w:szCs w:val="21"/>
        </w:rPr>
        <w:t>3</w:t>
      </w:r>
      <w:r>
        <w:rPr>
          <w:rFonts w:hAnsi="宋体" w:hint="eastAsia"/>
          <w:kern w:val="0"/>
          <w:szCs w:val="21"/>
        </w:rPr>
        <w:t>年</w:t>
      </w:r>
      <w:r>
        <w:rPr>
          <w:rFonts w:hAnsi="宋体" w:hint="eastAsia"/>
          <w:kern w:val="0"/>
          <w:szCs w:val="21"/>
        </w:rPr>
        <w:t>(2019</w:t>
      </w:r>
      <w:r>
        <w:rPr>
          <w:rFonts w:hAnsi="宋体" w:hint="eastAsia"/>
          <w:kern w:val="0"/>
          <w:szCs w:val="21"/>
        </w:rPr>
        <w:t>年</w:t>
      </w:r>
      <w:r>
        <w:rPr>
          <w:rFonts w:hAnsi="宋体" w:hint="eastAsia"/>
          <w:kern w:val="0"/>
          <w:szCs w:val="21"/>
        </w:rPr>
        <w:t>)</w:t>
      </w:r>
      <w:r>
        <w:rPr>
          <w:rFonts w:hAnsi="宋体" w:hint="eastAsia"/>
          <w:kern w:val="0"/>
          <w:szCs w:val="21"/>
        </w:rPr>
        <w:t>以来通过</w:t>
      </w:r>
      <w:r>
        <w:rPr>
          <w:rFonts w:hAnsi="宋体" w:hint="eastAsia"/>
          <w:kern w:val="0"/>
          <w:szCs w:val="21"/>
        </w:rPr>
        <w:t>CMA</w:t>
      </w:r>
      <w:r>
        <w:rPr>
          <w:rFonts w:hAnsi="宋体" w:hint="eastAsia"/>
          <w:kern w:val="0"/>
          <w:szCs w:val="21"/>
        </w:rPr>
        <w:t>和</w:t>
      </w:r>
      <w:r>
        <w:rPr>
          <w:rFonts w:hAnsi="宋体" w:hint="eastAsia"/>
          <w:kern w:val="0"/>
          <w:szCs w:val="21"/>
        </w:rPr>
        <w:t>CNAS</w:t>
      </w:r>
      <w:r>
        <w:rPr>
          <w:rFonts w:hAnsi="宋体" w:hint="eastAsia"/>
          <w:kern w:val="0"/>
          <w:szCs w:val="21"/>
        </w:rPr>
        <w:t>或</w:t>
      </w:r>
      <w:r>
        <w:rPr>
          <w:rFonts w:hAnsi="宋体" w:hint="eastAsia"/>
          <w:kern w:val="0"/>
          <w:szCs w:val="21"/>
        </w:rPr>
        <w:t>CAL</w:t>
      </w:r>
      <w:r>
        <w:rPr>
          <w:rFonts w:hAnsi="宋体" w:hint="eastAsia"/>
          <w:kern w:val="0"/>
          <w:szCs w:val="21"/>
        </w:rPr>
        <w:t>认证具有招标物资检测资质的检测机构依据《铁路声屏障声学构件》（</w:t>
      </w:r>
      <w:r>
        <w:rPr>
          <w:rFonts w:hAnsi="宋体" w:hint="eastAsia"/>
          <w:kern w:val="0"/>
          <w:szCs w:val="21"/>
        </w:rPr>
        <w:t>TB/T 3122-2019</w:t>
      </w:r>
      <w:r>
        <w:rPr>
          <w:rFonts w:hAnsi="宋体" w:hint="eastAsia"/>
          <w:kern w:val="0"/>
          <w:szCs w:val="21"/>
        </w:rPr>
        <w:t>）出具符合招标文件要求同类招标物资的合格产品质量检验报告（路基非金属、桥梁非金属各一份）</w:t>
      </w:r>
      <w:r>
        <w:rPr>
          <w:rFonts w:hAnsi="宋体" w:hint="eastAsia"/>
          <w:b/>
        </w:rPr>
        <w:t>原件</w:t>
      </w:r>
      <w:r>
        <w:rPr>
          <w:rFonts w:hAnsi="宋体" w:hint="eastAsia"/>
        </w:rPr>
        <w:t>。</w:t>
      </w:r>
    </w:p>
    <w:p w:rsidR="001227B1" w:rsidRDefault="001227B1" w:rsidP="001227B1">
      <w:pPr>
        <w:adjustRightInd w:val="0"/>
        <w:snapToGrid w:val="0"/>
        <w:ind w:firstLineChars="200" w:firstLine="420"/>
        <w:rPr>
          <w:rFonts w:hAnsi="宋体"/>
          <w:kern w:val="0"/>
          <w:szCs w:val="21"/>
        </w:rPr>
      </w:pPr>
      <w:r>
        <w:rPr>
          <w:rFonts w:hAnsi="宋体" w:hint="eastAsia"/>
        </w:rPr>
        <w:t>（</w:t>
      </w:r>
      <w:r>
        <w:rPr>
          <w:rFonts w:hAnsi="宋体" w:hint="eastAsia"/>
        </w:rPr>
        <w:t>2</w:t>
      </w:r>
      <w:r>
        <w:rPr>
          <w:rFonts w:hAnsi="宋体" w:hint="eastAsia"/>
        </w:rPr>
        <w:t>）</w:t>
      </w:r>
      <w:r>
        <w:rPr>
          <w:rFonts w:hAnsi="宋体" w:hint="eastAsia"/>
          <w:kern w:val="0"/>
          <w:szCs w:val="21"/>
        </w:rPr>
        <w:t>近</w:t>
      </w:r>
      <w:r>
        <w:rPr>
          <w:rFonts w:hAnsi="宋体" w:hint="eastAsia"/>
          <w:kern w:val="0"/>
          <w:szCs w:val="21"/>
        </w:rPr>
        <w:t>3</w:t>
      </w:r>
      <w:r>
        <w:rPr>
          <w:rFonts w:hAnsi="宋体" w:hint="eastAsia"/>
          <w:kern w:val="0"/>
          <w:szCs w:val="21"/>
        </w:rPr>
        <w:t>年（</w:t>
      </w:r>
      <w:r>
        <w:rPr>
          <w:rFonts w:hAnsi="宋体" w:hint="eastAsia"/>
          <w:kern w:val="0"/>
          <w:szCs w:val="21"/>
        </w:rPr>
        <w:t>2019</w:t>
      </w:r>
      <w:r>
        <w:rPr>
          <w:rFonts w:hAnsi="宋体" w:hint="eastAsia"/>
          <w:kern w:val="0"/>
          <w:szCs w:val="21"/>
        </w:rPr>
        <w:t>年以来）任一份由铁路局集团公司（业务主管部门或所属设备管理单位）出具的</w:t>
      </w:r>
      <w:r>
        <w:rPr>
          <w:rFonts w:hAnsi="宋体"/>
          <w:kern w:val="0"/>
          <w:szCs w:val="21"/>
        </w:rPr>
        <w:t>同类投标物资</w:t>
      </w:r>
      <w:proofErr w:type="gramStart"/>
      <w:r>
        <w:rPr>
          <w:rFonts w:hAnsi="宋体" w:hint="eastAsia"/>
          <w:kern w:val="0"/>
          <w:szCs w:val="21"/>
        </w:rPr>
        <w:t>铁路声</w:t>
      </w:r>
      <w:proofErr w:type="gramEnd"/>
      <w:r>
        <w:rPr>
          <w:rFonts w:hAnsi="宋体" w:hint="eastAsia"/>
          <w:kern w:val="0"/>
          <w:szCs w:val="21"/>
        </w:rPr>
        <w:t>屏障安全运行一年（含）以上的用户证明</w:t>
      </w:r>
      <w:r>
        <w:rPr>
          <w:rFonts w:hAnsi="宋体" w:hint="eastAsia"/>
          <w:b/>
          <w:kern w:val="0"/>
          <w:szCs w:val="21"/>
        </w:rPr>
        <w:t>原件</w:t>
      </w:r>
      <w:r>
        <w:rPr>
          <w:rFonts w:hAnsi="宋体" w:hint="eastAsia"/>
          <w:kern w:val="0"/>
          <w:szCs w:val="21"/>
        </w:rPr>
        <w:t>。</w:t>
      </w:r>
    </w:p>
    <w:p w:rsidR="001227B1" w:rsidRDefault="001227B1" w:rsidP="001227B1">
      <w:pPr>
        <w:ind w:firstLineChars="200" w:firstLine="420"/>
        <w:jc w:val="left"/>
        <w:rPr>
          <w:i/>
          <w:iCs/>
        </w:rPr>
      </w:pPr>
      <w:r>
        <w:rPr>
          <w:rFonts w:hAnsi="宋体" w:hint="eastAsia"/>
          <w:kern w:val="0"/>
          <w:szCs w:val="21"/>
        </w:rPr>
        <w:t>不能在规定时间内提供与《投标文件》一致的上述资料</w:t>
      </w:r>
      <w:r>
        <w:rPr>
          <w:rFonts w:hAnsi="宋体" w:hint="eastAsia"/>
          <w:b/>
          <w:kern w:val="0"/>
          <w:szCs w:val="21"/>
        </w:rPr>
        <w:t>原件</w:t>
      </w:r>
      <w:r>
        <w:rPr>
          <w:rFonts w:hAnsi="宋体" w:hint="eastAsia"/>
          <w:kern w:val="0"/>
          <w:szCs w:val="21"/>
        </w:rPr>
        <w:t>的</w:t>
      </w:r>
      <w:r>
        <w:rPr>
          <w:rFonts w:ascii="宋体" w:hAnsi="宋体" w:hint="eastAsia"/>
          <w:b/>
          <w:bCs/>
          <w:szCs w:val="21"/>
        </w:rPr>
        <w:t>中标候选人</w:t>
      </w:r>
      <w:r>
        <w:rPr>
          <w:rFonts w:ascii="宋体" w:hAnsi="宋体" w:hint="eastAsia"/>
          <w:bCs/>
          <w:szCs w:val="21"/>
        </w:rPr>
        <w:t>，取消中标资格。</w:t>
      </w:r>
      <w:r>
        <w:rPr>
          <w:rFonts w:ascii="宋体" w:hAnsi="宋体" w:hint="eastAsia"/>
          <w:b/>
          <w:bCs/>
          <w:szCs w:val="21"/>
        </w:rPr>
        <w:t>涉及弄虚作假的按规定追究责任。</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7" w:name="_Toc106098891"/>
      <w:r>
        <w:rPr>
          <w:rFonts w:ascii="Times New Roman" w:eastAsia="宋体" w:hAnsi="Times New Roman" w:cs="Times New Roman"/>
          <w:kern w:val="2"/>
          <w:sz w:val="28"/>
        </w:rPr>
        <w:t>7</w:t>
      </w:r>
      <w:r>
        <w:rPr>
          <w:rFonts w:ascii="Times New Roman" w:eastAsia="宋体" w:hAnsi="Times New Roman" w:cs="Times New Roman" w:hint="eastAsia"/>
          <w:kern w:val="2"/>
          <w:sz w:val="28"/>
        </w:rPr>
        <w:t>．</w:t>
      </w:r>
      <w:r>
        <w:rPr>
          <w:rFonts w:ascii="Times New Roman" w:eastAsia="宋体" w:hAnsi="Times New Roman" w:cs="Times New Roman"/>
          <w:kern w:val="2"/>
          <w:sz w:val="28"/>
        </w:rPr>
        <w:t>发布公告的媒介</w:t>
      </w:r>
      <w:bookmarkEnd w:id="7"/>
    </w:p>
    <w:p w:rsidR="001227B1" w:rsidRDefault="001227B1" w:rsidP="001227B1">
      <w:pPr>
        <w:ind w:firstLineChars="200" w:firstLine="420"/>
        <w:rPr>
          <w:rFonts w:hAnsi="宋体"/>
          <w:kern w:val="0"/>
          <w:szCs w:val="21"/>
        </w:rPr>
      </w:pPr>
      <w:r>
        <w:rPr>
          <w:rFonts w:cs="Times New Roman"/>
          <w:kern w:val="0"/>
          <w:szCs w:val="21"/>
        </w:rPr>
        <w:t>本次招标公告同时在中国采购与招标网（</w:t>
      </w:r>
      <w:r>
        <w:rPr>
          <w:rFonts w:cs="Times New Roman"/>
          <w:kern w:val="0"/>
          <w:szCs w:val="21"/>
        </w:rPr>
        <w:t>www.chinabidding.com.cn</w:t>
      </w:r>
      <w:r>
        <w:rPr>
          <w:rFonts w:cs="Times New Roman"/>
          <w:kern w:val="0"/>
          <w:szCs w:val="21"/>
        </w:rPr>
        <w:t>）、</w:t>
      </w:r>
      <w:r>
        <w:rPr>
          <w:rFonts w:cs="Times New Roman"/>
          <w:bCs/>
        </w:rPr>
        <w:t>云南省公共资源交易</w:t>
      </w:r>
      <w:r>
        <w:rPr>
          <w:rFonts w:cs="Times New Roman" w:hint="eastAsia"/>
          <w:bCs/>
        </w:rPr>
        <w:t>信息</w:t>
      </w:r>
      <w:r>
        <w:rPr>
          <w:rFonts w:cs="Times New Roman"/>
          <w:bCs/>
        </w:rPr>
        <w:t>网（网</w:t>
      </w:r>
      <w:r>
        <w:rPr>
          <w:rFonts w:cs="Times New Roman"/>
          <w:bCs/>
        </w:rPr>
        <w:lastRenderedPageBreak/>
        <w:t>址：</w:t>
      </w:r>
      <w:r w:rsidRPr="000A3258">
        <w:rPr>
          <w:rFonts w:cs="Times New Roman"/>
          <w:bCs/>
        </w:rPr>
        <w:t>https://ggzy.yn.gov.cn/#/homePage</w:t>
      </w:r>
      <w:r>
        <w:rPr>
          <w:rFonts w:cs="Times New Roman"/>
          <w:bCs/>
        </w:rPr>
        <w:t>）</w:t>
      </w:r>
      <w:r>
        <w:rPr>
          <w:rFonts w:cs="Times New Roman"/>
          <w:kern w:val="0"/>
          <w:szCs w:val="21"/>
        </w:rPr>
        <w:t>、国铁采购平台（</w:t>
      </w:r>
      <w:r>
        <w:rPr>
          <w:rFonts w:cs="Times New Roman"/>
          <w:kern w:val="0"/>
          <w:szCs w:val="21"/>
        </w:rPr>
        <w:t>cg.95306.cn)</w:t>
      </w:r>
      <w:r>
        <w:rPr>
          <w:rFonts w:cs="Times New Roman"/>
          <w:kern w:val="0"/>
          <w:szCs w:val="21"/>
        </w:rPr>
        <w:t>、中国招标投标公共服务平台（</w:t>
      </w:r>
      <w:r>
        <w:rPr>
          <w:rFonts w:cs="Times New Roman"/>
          <w:kern w:val="0"/>
          <w:szCs w:val="21"/>
        </w:rPr>
        <w:t>www.cebpubservice.com</w:t>
      </w:r>
      <w:r>
        <w:rPr>
          <w:rFonts w:cs="Times New Roman"/>
          <w:kern w:val="0"/>
          <w:szCs w:val="21"/>
        </w:rPr>
        <w:t>）上发布。</w:t>
      </w:r>
    </w:p>
    <w:p w:rsidR="001227B1" w:rsidRDefault="001227B1" w:rsidP="001227B1">
      <w:pPr>
        <w:pStyle w:val="2"/>
        <w:widowControl w:val="0"/>
        <w:spacing w:before="100" w:after="0" w:line="360" w:lineRule="auto"/>
        <w:jc w:val="both"/>
        <w:rPr>
          <w:rFonts w:ascii="Times New Roman" w:eastAsia="宋体" w:hAnsi="Times New Roman" w:cs="Times New Roman"/>
          <w:kern w:val="2"/>
          <w:sz w:val="28"/>
        </w:rPr>
      </w:pPr>
      <w:bookmarkStart w:id="8" w:name="_Toc106098892"/>
      <w:r>
        <w:rPr>
          <w:rFonts w:ascii="Times New Roman" w:eastAsia="宋体" w:hAnsi="Times New Roman" w:cs="Times New Roman"/>
          <w:kern w:val="2"/>
          <w:sz w:val="28"/>
        </w:rPr>
        <w:t>8</w:t>
      </w:r>
      <w:r>
        <w:rPr>
          <w:rFonts w:ascii="Times New Roman" w:eastAsia="宋体" w:hAnsi="Times New Roman" w:cs="Times New Roman" w:hint="eastAsia"/>
          <w:kern w:val="2"/>
          <w:sz w:val="28"/>
        </w:rPr>
        <w:t>．</w:t>
      </w:r>
      <w:r>
        <w:rPr>
          <w:rFonts w:ascii="Times New Roman" w:eastAsia="宋体" w:hAnsi="Times New Roman" w:cs="Times New Roman"/>
          <w:kern w:val="2"/>
          <w:sz w:val="28"/>
        </w:rPr>
        <w:t>联系方式</w:t>
      </w:r>
      <w:bookmarkEnd w:id="8"/>
    </w:p>
    <w:p w:rsidR="001227B1" w:rsidRDefault="001227B1" w:rsidP="001227B1">
      <w:pPr>
        <w:ind w:firstLineChars="200" w:firstLine="420"/>
        <w:rPr>
          <w:rFonts w:ascii="宋体" w:hAnsi="宋体" w:cs="Times New Roman"/>
          <w:bCs/>
          <w:szCs w:val="21"/>
        </w:rPr>
      </w:pPr>
      <w:r>
        <w:rPr>
          <w:rFonts w:ascii="宋体" w:hAnsi="宋体" w:cs="Times New Roman"/>
          <w:bCs/>
          <w:szCs w:val="21"/>
        </w:rPr>
        <w:t>招标人：</w:t>
      </w:r>
      <w:r>
        <w:rPr>
          <w:rFonts w:ascii="宋体" w:hAnsi="宋体" w:cs="Times New Roman" w:hint="eastAsia"/>
          <w:bCs/>
          <w:szCs w:val="21"/>
        </w:rPr>
        <w:t>云</w:t>
      </w:r>
      <w:proofErr w:type="gramStart"/>
      <w:r>
        <w:rPr>
          <w:rFonts w:ascii="宋体" w:hAnsi="宋体" w:cs="Times New Roman" w:hint="eastAsia"/>
          <w:bCs/>
          <w:szCs w:val="21"/>
        </w:rPr>
        <w:t>桂</w:t>
      </w:r>
      <w:r>
        <w:rPr>
          <w:rFonts w:ascii="宋体" w:hAnsi="宋体" w:cs="Times New Roman"/>
          <w:bCs/>
          <w:szCs w:val="21"/>
        </w:rPr>
        <w:t>铁路</w:t>
      </w:r>
      <w:proofErr w:type="gramEnd"/>
      <w:r>
        <w:rPr>
          <w:rFonts w:ascii="宋体" w:hAnsi="宋体" w:cs="Times New Roman"/>
          <w:bCs/>
          <w:szCs w:val="21"/>
        </w:rPr>
        <w:t>云南有限责任公司</w:t>
      </w:r>
    </w:p>
    <w:p w:rsidR="001227B1" w:rsidRDefault="001227B1" w:rsidP="001227B1">
      <w:pPr>
        <w:ind w:firstLineChars="200" w:firstLine="420"/>
        <w:rPr>
          <w:rFonts w:ascii="宋体" w:hAnsi="宋体" w:cs="Times New Roman"/>
          <w:bCs/>
          <w:szCs w:val="21"/>
        </w:rPr>
      </w:pPr>
      <w:r>
        <w:rPr>
          <w:rFonts w:ascii="宋体" w:hAnsi="宋体" w:cs="Times New Roman"/>
          <w:bCs/>
          <w:szCs w:val="21"/>
        </w:rPr>
        <w:t>地  址：云南省昆明市官渡区拓东路</w:t>
      </w:r>
      <w:proofErr w:type="gramStart"/>
      <w:r>
        <w:rPr>
          <w:rFonts w:ascii="宋体" w:hAnsi="宋体" w:cs="Times New Roman" w:hint="eastAsia"/>
          <w:bCs/>
          <w:szCs w:val="21"/>
        </w:rPr>
        <w:t>15号</w:t>
      </w:r>
      <w:r>
        <w:rPr>
          <w:rFonts w:ascii="宋体" w:hAnsi="宋体" w:cs="Times New Roman"/>
          <w:bCs/>
          <w:szCs w:val="21"/>
        </w:rPr>
        <w:t>昆铁得胜</w:t>
      </w:r>
      <w:proofErr w:type="gramEnd"/>
      <w:r>
        <w:rPr>
          <w:rFonts w:ascii="宋体" w:hAnsi="宋体" w:cs="Times New Roman"/>
          <w:bCs/>
          <w:szCs w:val="21"/>
        </w:rPr>
        <w:t>大厦</w:t>
      </w:r>
      <w:r>
        <w:rPr>
          <w:rFonts w:ascii="宋体" w:hAnsi="宋体" w:cs="Times New Roman" w:hint="eastAsia"/>
          <w:bCs/>
          <w:szCs w:val="21"/>
        </w:rPr>
        <w:t>B座5楼</w:t>
      </w:r>
    </w:p>
    <w:p w:rsidR="001227B1" w:rsidRPr="003659AB" w:rsidRDefault="001227B1" w:rsidP="001227B1">
      <w:pPr>
        <w:ind w:firstLineChars="200" w:firstLine="420"/>
        <w:rPr>
          <w:rFonts w:ascii="宋体" w:hAnsi="宋体" w:cs="Times New Roman"/>
          <w:bCs/>
          <w:szCs w:val="21"/>
          <w:u w:val="single"/>
        </w:rPr>
      </w:pPr>
      <w:r>
        <w:rPr>
          <w:rFonts w:ascii="宋体" w:hAnsi="宋体" w:cs="Times New Roman" w:hint="eastAsia"/>
          <w:bCs/>
          <w:szCs w:val="21"/>
        </w:rPr>
        <w:t>法定代表人或委托代理人：</w:t>
      </w:r>
      <w:r>
        <w:rPr>
          <w:rFonts w:ascii="宋体" w:hAnsi="宋体" w:cs="Times New Roman" w:hint="eastAsia"/>
          <w:bCs/>
          <w:szCs w:val="21"/>
          <w:u w:val="single"/>
        </w:rPr>
        <w:t xml:space="preserve">   曾云川    </w:t>
      </w:r>
    </w:p>
    <w:p w:rsidR="001227B1" w:rsidRDefault="001227B1" w:rsidP="001227B1">
      <w:pPr>
        <w:ind w:firstLineChars="200" w:firstLine="420"/>
        <w:rPr>
          <w:rFonts w:ascii="宋体" w:hAnsi="宋体" w:cs="Times New Roman"/>
          <w:bCs/>
          <w:szCs w:val="21"/>
        </w:rPr>
      </w:pPr>
      <w:r>
        <w:rPr>
          <w:rFonts w:ascii="宋体" w:hAnsi="宋体" w:cs="Times New Roman"/>
          <w:bCs/>
          <w:szCs w:val="21"/>
        </w:rPr>
        <w:t>联系人：</w:t>
      </w:r>
      <w:r>
        <w:rPr>
          <w:rFonts w:ascii="宋体" w:hAnsi="宋体" w:cs="Times New Roman" w:hint="eastAsia"/>
          <w:bCs/>
          <w:szCs w:val="21"/>
        </w:rPr>
        <w:t>刘捷、马瑞</w:t>
      </w:r>
    </w:p>
    <w:p w:rsidR="001227B1" w:rsidRDefault="001227B1" w:rsidP="001227B1">
      <w:pPr>
        <w:ind w:firstLineChars="200" w:firstLine="420"/>
        <w:rPr>
          <w:rFonts w:ascii="宋体" w:hAnsi="宋体" w:cs="Times New Roman"/>
          <w:bCs/>
          <w:szCs w:val="21"/>
        </w:rPr>
      </w:pPr>
      <w:r>
        <w:rPr>
          <w:rFonts w:ascii="宋体" w:hAnsi="宋体" w:cs="Times New Roman"/>
          <w:bCs/>
          <w:szCs w:val="21"/>
        </w:rPr>
        <w:t>电  话：0871-66122</w:t>
      </w:r>
      <w:r>
        <w:rPr>
          <w:rFonts w:ascii="宋体" w:hAnsi="宋体" w:cs="Times New Roman" w:hint="eastAsia"/>
          <w:bCs/>
          <w:szCs w:val="21"/>
        </w:rPr>
        <w:t>737、66122094</w:t>
      </w:r>
    </w:p>
    <w:p w:rsidR="001227B1" w:rsidRDefault="001227B1" w:rsidP="001227B1">
      <w:pPr>
        <w:ind w:firstLineChars="200" w:firstLine="420"/>
        <w:rPr>
          <w:rFonts w:ascii="宋体" w:hAnsi="宋体"/>
          <w:bCs/>
          <w:szCs w:val="21"/>
          <w:u w:val="single"/>
        </w:rPr>
      </w:pPr>
      <w:proofErr w:type="gramStart"/>
      <w:r>
        <w:rPr>
          <w:rFonts w:ascii="宋体" w:hAnsi="宋体" w:cs="Times New Roman"/>
          <w:bCs/>
          <w:szCs w:val="21"/>
        </w:rPr>
        <w:t>邮</w:t>
      </w:r>
      <w:proofErr w:type="gramEnd"/>
      <w:r>
        <w:rPr>
          <w:rFonts w:ascii="宋体" w:hAnsi="宋体" w:cs="Times New Roman"/>
          <w:bCs/>
          <w:szCs w:val="21"/>
        </w:rPr>
        <w:t xml:space="preserve">  箱：</w:t>
      </w:r>
      <w:r>
        <w:rPr>
          <w:rFonts w:ascii="宋体" w:hAnsi="宋体" w:cs="Times New Roman" w:hint="eastAsia"/>
          <w:bCs/>
          <w:szCs w:val="21"/>
        </w:rPr>
        <w:t>drtlwz</w:t>
      </w:r>
      <w:r>
        <w:rPr>
          <w:rFonts w:ascii="宋体" w:hAnsi="宋体" w:cs="Times New Roman"/>
          <w:bCs/>
          <w:szCs w:val="21"/>
        </w:rPr>
        <w:t>@163.com</w:t>
      </w:r>
    </w:p>
    <w:p w:rsidR="001227B1" w:rsidRDefault="001227B1" w:rsidP="001227B1">
      <w:pPr>
        <w:pStyle w:val="2"/>
        <w:widowControl w:val="0"/>
        <w:spacing w:before="100" w:after="0" w:line="360" w:lineRule="auto"/>
        <w:jc w:val="both"/>
        <w:rPr>
          <w:rFonts w:ascii="宋体" w:hAnsi="宋体"/>
          <w:bCs w:val="0"/>
          <w:szCs w:val="21"/>
          <w:u w:val="single"/>
        </w:rPr>
      </w:pPr>
      <w:bookmarkStart w:id="9" w:name="_Toc106098893"/>
      <w:r>
        <w:rPr>
          <w:rFonts w:ascii="Times New Roman" w:eastAsia="宋体" w:hAnsi="Times New Roman" w:cs="Times New Roman" w:hint="eastAsia"/>
          <w:kern w:val="2"/>
          <w:sz w:val="28"/>
        </w:rPr>
        <w:t>9</w:t>
      </w:r>
      <w:r>
        <w:rPr>
          <w:rFonts w:ascii="Times New Roman" w:eastAsia="宋体" w:hAnsi="Times New Roman" w:cs="Times New Roman" w:hint="eastAsia"/>
          <w:kern w:val="2"/>
          <w:sz w:val="28"/>
        </w:rPr>
        <w:t>．技术支持</w:t>
      </w:r>
      <w:bookmarkEnd w:id="9"/>
    </w:p>
    <w:p w:rsidR="001227B1" w:rsidRDefault="001227B1" w:rsidP="001227B1">
      <w:pPr>
        <w:ind w:firstLineChars="202" w:firstLine="424"/>
        <w:rPr>
          <w:rFonts w:ascii="宋体" w:hAnsi="宋体" w:cs="Times New Roman"/>
          <w:bCs/>
          <w:szCs w:val="21"/>
        </w:rPr>
      </w:pPr>
      <w:r>
        <w:rPr>
          <w:rFonts w:ascii="宋体" w:hAnsi="宋体" w:cs="Times New Roman"/>
          <w:bCs/>
          <w:szCs w:val="21"/>
        </w:rPr>
        <w:t>电子投标文件制作及上传技术支持电话：010-86483801，QQ：4009618998</w:t>
      </w:r>
    </w:p>
    <w:p w:rsidR="001227B1" w:rsidRDefault="001227B1" w:rsidP="001227B1">
      <w:pPr>
        <w:ind w:firstLineChars="202" w:firstLine="424"/>
        <w:rPr>
          <w:rFonts w:ascii="宋体" w:hAnsi="宋体" w:cs="Times New Roman"/>
          <w:bCs/>
          <w:szCs w:val="21"/>
        </w:rPr>
      </w:pPr>
      <w:r>
        <w:rPr>
          <w:rFonts w:ascii="宋体" w:hAnsi="宋体" w:cs="Times New Roman"/>
          <w:bCs/>
          <w:szCs w:val="21"/>
        </w:rPr>
        <w:t>数字证书办理技术支持电话：0871-65385613</w:t>
      </w:r>
    </w:p>
    <w:p w:rsidR="001227B1" w:rsidRDefault="001227B1" w:rsidP="001227B1">
      <w:pPr>
        <w:ind w:firstLineChars="202" w:firstLine="424"/>
        <w:rPr>
          <w:rFonts w:ascii="宋体" w:hAnsi="宋体" w:cs="Times New Roman"/>
          <w:bCs/>
          <w:szCs w:val="21"/>
        </w:rPr>
      </w:pPr>
      <w:r>
        <w:rPr>
          <w:rFonts w:ascii="宋体" w:hAnsi="宋体" w:cs="Times New Roman"/>
          <w:bCs/>
          <w:szCs w:val="21"/>
        </w:rPr>
        <w:t>办理证书地址：云南省公共资源交易中心一楼（昆明市高</w:t>
      </w:r>
      <w:proofErr w:type="gramStart"/>
      <w:r>
        <w:rPr>
          <w:rFonts w:ascii="宋体" w:hAnsi="宋体" w:cs="Times New Roman"/>
          <w:bCs/>
          <w:szCs w:val="21"/>
        </w:rPr>
        <w:t>新区科</w:t>
      </w:r>
      <w:proofErr w:type="gramEnd"/>
      <w:r>
        <w:rPr>
          <w:rFonts w:ascii="宋体" w:hAnsi="宋体" w:cs="Times New Roman"/>
          <w:bCs/>
          <w:szCs w:val="21"/>
        </w:rPr>
        <w:t>发路269号交易大厦）</w:t>
      </w:r>
    </w:p>
    <w:p w:rsidR="001227B1" w:rsidRDefault="001227B1" w:rsidP="001227B1">
      <w:pPr>
        <w:ind w:firstLineChars="202" w:firstLine="424"/>
        <w:rPr>
          <w:rFonts w:ascii="宋体" w:hAnsi="宋体" w:cs="Times New Roman"/>
          <w:bCs/>
          <w:szCs w:val="21"/>
        </w:rPr>
      </w:pPr>
    </w:p>
    <w:p w:rsidR="001227B1" w:rsidRDefault="001227B1" w:rsidP="001227B1">
      <w:pPr>
        <w:ind w:firstLineChars="202" w:firstLine="424"/>
        <w:rPr>
          <w:rFonts w:ascii="宋体" w:hAnsi="宋体"/>
          <w:bCs/>
          <w:szCs w:val="21"/>
        </w:rPr>
      </w:pPr>
      <w:r>
        <w:rPr>
          <w:rFonts w:ascii="宋体" w:hAnsi="宋体" w:cs="Times New Roman"/>
          <w:bCs/>
          <w:szCs w:val="21"/>
        </w:rPr>
        <w:t>附件：KTZB-JW202</w:t>
      </w:r>
      <w:r>
        <w:rPr>
          <w:rFonts w:ascii="宋体" w:hAnsi="宋体" w:cs="Times New Roman" w:hint="eastAsia"/>
          <w:bCs/>
          <w:szCs w:val="21"/>
        </w:rPr>
        <w:t>2</w:t>
      </w:r>
      <w:r>
        <w:rPr>
          <w:rFonts w:ascii="宋体" w:hAnsi="宋体" w:cs="Times New Roman"/>
          <w:bCs/>
          <w:szCs w:val="21"/>
        </w:rPr>
        <w:t>-00</w:t>
      </w:r>
      <w:r>
        <w:rPr>
          <w:rFonts w:ascii="宋体" w:hAnsi="宋体" w:cs="Times New Roman" w:hint="eastAsia"/>
          <w:bCs/>
          <w:szCs w:val="21"/>
        </w:rPr>
        <w:t>7</w:t>
      </w:r>
      <w:r>
        <w:rPr>
          <w:rFonts w:ascii="宋体" w:hAnsi="宋体" w:cs="Times New Roman"/>
          <w:bCs/>
          <w:szCs w:val="21"/>
        </w:rPr>
        <w:t>招标公告附表</w:t>
      </w:r>
    </w:p>
    <w:p w:rsidR="001227B1" w:rsidRDefault="001227B1" w:rsidP="001227B1">
      <w:pPr>
        <w:ind w:firstLineChars="202" w:firstLine="424"/>
        <w:rPr>
          <w:rFonts w:ascii="宋体" w:hAnsi="宋体"/>
          <w:bCs/>
          <w:szCs w:val="21"/>
        </w:rPr>
      </w:pPr>
    </w:p>
    <w:p w:rsidR="001227B1" w:rsidRDefault="001227B1" w:rsidP="001227B1">
      <w:pPr>
        <w:ind w:firstLineChars="202" w:firstLine="424"/>
        <w:rPr>
          <w:rFonts w:ascii="宋体" w:hAnsi="宋体"/>
          <w:bCs/>
          <w:szCs w:val="21"/>
        </w:rPr>
      </w:pPr>
    </w:p>
    <w:p w:rsidR="001227B1" w:rsidRDefault="001227B1" w:rsidP="001227B1">
      <w:pPr>
        <w:tabs>
          <w:tab w:val="left" w:pos="7060"/>
          <w:tab w:val="left" w:pos="8000"/>
        </w:tabs>
        <w:spacing w:line="240" w:lineRule="auto"/>
        <w:ind w:right="420" w:firstLineChars="3100" w:firstLine="6510"/>
        <w:rPr>
          <w:sz w:val="28"/>
          <w:szCs w:val="32"/>
        </w:rPr>
        <w:sectPr w:rsidR="001227B1">
          <w:footerReference w:type="default" r:id="rId6"/>
          <w:footerReference w:type="first" r:id="rId7"/>
          <w:pgSz w:w="11906" w:h="16838"/>
          <w:pgMar w:top="1440" w:right="1080" w:bottom="1440" w:left="1080" w:header="851" w:footer="992" w:gutter="0"/>
          <w:pgNumType w:start="1"/>
          <w:cols w:space="425"/>
          <w:titlePg/>
          <w:docGrid w:linePitch="312"/>
        </w:sectPr>
      </w:pPr>
      <w:r>
        <w:rPr>
          <w:rFonts w:ascii="宋体" w:hAnsi="宋体" w:hint="eastAsia"/>
          <w:szCs w:val="21"/>
        </w:rPr>
        <w:t>2022</w:t>
      </w:r>
      <w:r>
        <w:rPr>
          <w:rFonts w:ascii="宋体" w:hAnsi="宋体"/>
          <w:szCs w:val="21"/>
        </w:rPr>
        <w:t>年</w:t>
      </w:r>
      <w:r>
        <w:rPr>
          <w:rFonts w:ascii="宋体" w:hAnsi="宋体" w:hint="eastAsia"/>
          <w:szCs w:val="21"/>
        </w:rPr>
        <w:t>9</w:t>
      </w:r>
      <w:r>
        <w:rPr>
          <w:rFonts w:ascii="宋体" w:hAnsi="宋体"/>
          <w:szCs w:val="21"/>
        </w:rPr>
        <w:t>月</w:t>
      </w:r>
      <w:r>
        <w:rPr>
          <w:rFonts w:ascii="宋体" w:hAnsi="宋体" w:hint="eastAsia"/>
          <w:szCs w:val="21"/>
        </w:rPr>
        <w:t>21</w:t>
      </w:r>
      <w:r>
        <w:rPr>
          <w:rFonts w:ascii="宋体" w:hAnsi="宋体"/>
          <w:szCs w:val="21"/>
        </w:rPr>
        <w:t>日</w:t>
      </w:r>
    </w:p>
    <w:p w:rsidR="001227B1" w:rsidRDefault="001227B1" w:rsidP="00DA06D7">
      <w:pPr>
        <w:spacing w:line="240" w:lineRule="auto"/>
        <w:jc w:val="center"/>
        <w:rPr>
          <w:sz w:val="28"/>
          <w:szCs w:val="32"/>
        </w:rPr>
      </w:pPr>
      <w:r>
        <w:rPr>
          <w:rFonts w:cs="Times New Roman"/>
          <w:b/>
          <w:bCs/>
          <w:sz w:val="32"/>
          <w:szCs w:val="32"/>
        </w:rPr>
        <w:lastRenderedPageBreak/>
        <w:t>KTZB-JW202</w:t>
      </w:r>
      <w:r>
        <w:rPr>
          <w:rFonts w:cs="Times New Roman" w:hint="eastAsia"/>
          <w:b/>
          <w:bCs/>
          <w:sz w:val="32"/>
          <w:szCs w:val="32"/>
        </w:rPr>
        <w:t>2</w:t>
      </w:r>
      <w:r>
        <w:rPr>
          <w:rFonts w:cs="Times New Roman"/>
          <w:b/>
          <w:bCs/>
          <w:sz w:val="32"/>
          <w:szCs w:val="32"/>
        </w:rPr>
        <w:t>-00</w:t>
      </w:r>
      <w:r>
        <w:rPr>
          <w:rFonts w:cs="Times New Roman" w:hint="eastAsia"/>
          <w:b/>
          <w:bCs/>
          <w:sz w:val="32"/>
          <w:szCs w:val="32"/>
        </w:rPr>
        <w:t>7</w:t>
      </w:r>
      <w:r>
        <w:rPr>
          <w:rFonts w:cs="Times New Roman"/>
          <w:b/>
          <w:bCs/>
          <w:sz w:val="32"/>
          <w:szCs w:val="32"/>
        </w:rPr>
        <w:t>招标公告附表</w:t>
      </w:r>
    </w:p>
    <w:tbl>
      <w:tblPr>
        <w:tblpPr w:leftFromText="180" w:rightFromText="180" w:vertAnchor="text" w:horzAnchor="margin" w:tblpXSpec="center" w:tblpY="54"/>
        <w:tblW w:w="1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742"/>
        <w:gridCol w:w="709"/>
        <w:gridCol w:w="709"/>
        <w:gridCol w:w="816"/>
        <w:gridCol w:w="851"/>
        <w:gridCol w:w="992"/>
        <w:gridCol w:w="709"/>
        <w:gridCol w:w="7723"/>
      </w:tblGrid>
      <w:tr w:rsidR="001227B1" w:rsidTr="00566A9B">
        <w:trPr>
          <w:trHeight w:val="558"/>
        </w:trPr>
        <w:tc>
          <w:tcPr>
            <w:tcW w:w="534" w:type="dxa"/>
            <w:vAlign w:val="center"/>
          </w:tcPr>
          <w:p w:rsidR="001227B1" w:rsidRDefault="001227B1" w:rsidP="00DA06D7">
            <w:pPr>
              <w:widowControl/>
              <w:spacing w:line="240" w:lineRule="auto"/>
              <w:jc w:val="center"/>
              <w:rPr>
                <w:rFonts w:cs="Times New Roman"/>
              </w:rPr>
            </w:pPr>
            <w:r>
              <w:rPr>
                <w:rFonts w:cs="Times New Roman"/>
              </w:rPr>
              <w:t>序号</w:t>
            </w:r>
          </w:p>
        </w:tc>
        <w:tc>
          <w:tcPr>
            <w:tcW w:w="742" w:type="dxa"/>
            <w:vAlign w:val="center"/>
          </w:tcPr>
          <w:p w:rsidR="001227B1" w:rsidRDefault="001227B1" w:rsidP="00DA06D7">
            <w:pPr>
              <w:widowControl/>
              <w:spacing w:line="240" w:lineRule="auto"/>
              <w:jc w:val="center"/>
              <w:rPr>
                <w:rFonts w:cs="Times New Roman"/>
              </w:rPr>
            </w:pPr>
            <w:r>
              <w:rPr>
                <w:rFonts w:cs="Times New Roman"/>
              </w:rPr>
              <w:t>包件号</w:t>
            </w:r>
          </w:p>
        </w:tc>
        <w:tc>
          <w:tcPr>
            <w:tcW w:w="709" w:type="dxa"/>
            <w:vAlign w:val="center"/>
          </w:tcPr>
          <w:p w:rsidR="001227B1" w:rsidRDefault="001227B1" w:rsidP="00DA06D7">
            <w:pPr>
              <w:widowControl/>
              <w:spacing w:line="240" w:lineRule="auto"/>
              <w:jc w:val="center"/>
              <w:rPr>
                <w:rFonts w:cs="Times New Roman"/>
              </w:rPr>
            </w:pPr>
            <w:r>
              <w:rPr>
                <w:rFonts w:cs="Times New Roman" w:hint="eastAsia"/>
              </w:rPr>
              <w:t>包件</w:t>
            </w:r>
            <w:r>
              <w:rPr>
                <w:rFonts w:cs="Times New Roman"/>
              </w:rPr>
              <w:t>名称</w:t>
            </w:r>
          </w:p>
        </w:tc>
        <w:tc>
          <w:tcPr>
            <w:tcW w:w="709" w:type="dxa"/>
            <w:vAlign w:val="center"/>
          </w:tcPr>
          <w:p w:rsidR="001227B1" w:rsidRDefault="001227B1" w:rsidP="00DA06D7">
            <w:pPr>
              <w:widowControl/>
              <w:spacing w:line="240" w:lineRule="auto"/>
              <w:jc w:val="center"/>
              <w:rPr>
                <w:rFonts w:cs="Times New Roman"/>
              </w:rPr>
            </w:pPr>
            <w:r>
              <w:rPr>
                <w:rFonts w:cs="Times New Roman"/>
              </w:rPr>
              <w:t>规格型号</w:t>
            </w:r>
          </w:p>
        </w:tc>
        <w:tc>
          <w:tcPr>
            <w:tcW w:w="816" w:type="dxa"/>
            <w:vAlign w:val="center"/>
          </w:tcPr>
          <w:p w:rsidR="001227B1" w:rsidRDefault="001227B1" w:rsidP="00DA06D7">
            <w:pPr>
              <w:widowControl/>
              <w:spacing w:line="240" w:lineRule="auto"/>
              <w:jc w:val="center"/>
              <w:rPr>
                <w:rFonts w:cs="Times New Roman"/>
              </w:rPr>
            </w:pPr>
            <w:r>
              <w:rPr>
                <w:rFonts w:cs="Times New Roman"/>
              </w:rPr>
              <w:t>计量</w:t>
            </w:r>
          </w:p>
          <w:p w:rsidR="001227B1" w:rsidRDefault="001227B1" w:rsidP="00DA06D7">
            <w:pPr>
              <w:widowControl/>
              <w:spacing w:line="240" w:lineRule="auto"/>
              <w:jc w:val="center"/>
              <w:rPr>
                <w:rFonts w:cs="Times New Roman"/>
              </w:rPr>
            </w:pPr>
            <w:r>
              <w:rPr>
                <w:rFonts w:cs="Times New Roman"/>
              </w:rPr>
              <w:t>单位</w:t>
            </w:r>
          </w:p>
        </w:tc>
        <w:tc>
          <w:tcPr>
            <w:tcW w:w="851" w:type="dxa"/>
            <w:vAlign w:val="center"/>
          </w:tcPr>
          <w:p w:rsidR="001227B1" w:rsidRDefault="001227B1" w:rsidP="00DA06D7">
            <w:pPr>
              <w:widowControl/>
              <w:spacing w:line="240" w:lineRule="auto"/>
              <w:jc w:val="center"/>
              <w:rPr>
                <w:rFonts w:cs="Times New Roman"/>
              </w:rPr>
            </w:pPr>
            <w:r>
              <w:rPr>
                <w:rFonts w:cs="Times New Roman"/>
              </w:rPr>
              <w:t>数量</w:t>
            </w:r>
          </w:p>
        </w:tc>
        <w:tc>
          <w:tcPr>
            <w:tcW w:w="992" w:type="dxa"/>
            <w:vAlign w:val="center"/>
          </w:tcPr>
          <w:p w:rsidR="001227B1" w:rsidRDefault="001227B1" w:rsidP="00DA06D7">
            <w:pPr>
              <w:widowControl/>
              <w:spacing w:line="240" w:lineRule="auto"/>
              <w:jc w:val="center"/>
              <w:rPr>
                <w:rFonts w:cs="Times New Roman"/>
              </w:rPr>
            </w:pPr>
            <w:r>
              <w:rPr>
                <w:rFonts w:cs="Times New Roman"/>
              </w:rPr>
              <w:t>交货</w:t>
            </w:r>
          </w:p>
          <w:p w:rsidR="001227B1" w:rsidRDefault="001227B1" w:rsidP="00DA06D7">
            <w:pPr>
              <w:widowControl/>
              <w:spacing w:line="240" w:lineRule="auto"/>
              <w:jc w:val="center"/>
              <w:rPr>
                <w:rFonts w:cs="Times New Roman"/>
              </w:rPr>
            </w:pPr>
            <w:r>
              <w:rPr>
                <w:rFonts w:cs="Times New Roman"/>
              </w:rPr>
              <w:t>地点</w:t>
            </w:r>
          </w:p>
        </w:tc>
        <w:tc>
          <w:tcPr>
            <w:tcW w:w="709" w:type="dxa"/>
            <w:vAlign w:val="center"/>
          </w:tcPr>
          <w:p w:rsidR="001227B1" w:rsidRDefault="001227B1" w:rsidP="00DA06D7">
            <w:pPr>
              <w:widowControl/>
              <w:spacing w:line="240" w:lineRule="auto"/>
              <w:jc w:val="center"/>
              <w:rPr>
                <w:rFonts w:cs="Times New Roman"/>
              </w:rPr>
            </w:pPr>
            <w:r>
              <w:rPr>
                <w:rFonts w:cs="Times New Roman"/>
              </w:rPr>
              <w:t>交货期</w:t>
            </w:r>
          </w:p>
        </w:tc>
        <w:tc>
          <w:tcPr>
            <w:tcW w:w="7723" w:type="dxa"/>
            <w:vAlign w:val="center"/>
          </w:tcPr>
          <w:p w:rsidR="001227B1" w:rsidRDefault="001227B1" w:rsidP="00DA06D7">
            <w:pPr>
              <w:widowControl/>
              <w:spacing w:line="240" w:lineRule="auto"/>
              <w:jc w:val="center"/>
              <w:rPr>
                <w:rFonts w:cs="Times New Roman"/>
              </w:rPr>
            </w:pPr>
            <w:r>
              <w:rPr>
                <w:rFonts w:cs="Times New Roman"/>
              </w:rPr>
              <w:t>投标人资格条件</w:t>
            </w:r>
          </w:p>
        </w:tc>
      </w:tr>
      <w:tr w:rsidR="001227B1" w:rsidTr="00566A9B">
        <w:trPr>
          <w:trHeight w:val="6458"/>
        </w:trPr>
        <w:tc>
          <w:tcPr>
            <w:tcW w:w="534" w:type="dxa"/>
            <w:vAlign w:val="center"/>
          </w:tcPr>
          <w:p w:rsidR="001227B1" w:rsidRDefault="001227B1" w:rsidP="0060239E">
            <w:pPr>
              <w:widowControl/>
              <w:spacing w:line="240" w:lineRule="auto"/>
              <w:jc w:val="center"/>
              <w:rPr>
                <w:rFonts w:cs="Times New Roman"/>
                <w:szCs w:val="21"/>
              </w:rPr>
            </w:pPr>
            <w:r>
              <w:rPr>
                <w:rFonts w:cs="Times New Roman" w:hint="eastAsia"/>
                <w:szCs w:val="21"/>
              </w:rPr>
              <w:t>1</w:t>
            </w:r>
          </w:p>
        </w:tc>
        <w:tc>
          <w:tcPr>
            <w:tcW w:w="742" w:type="dxa"/>
            <w:vAlign w:val="center"/>
          </w:tcPr>
          <w:p w:rsidR="001227B1" w:rsidRDefault="001227B1" w:rsidP="0060239E">
            <w:pPr>
              <w:widowControl/>
              <w:spacing w:line="240" w:lineRule="auto"/>
              <w:jc w:val="center"/>
              <w:rPr>
                <w:rFonts w:cs="Times New Roman"/>
                <w:szCs w:val="21"/>
              </w:rPr>
            </w:pPr>
            <w:r>
              <w:rPr>
                <w:rFonts w:cs="Times New Roman" w:hint="eastAsia"/>
                <w:szCs w:val="21"/>
              </w:rPr>
              <w:t>SPZ</w:t>
            </w:r>
          </w:p>
          <w:p w:rsidR="001227B1" w:rsidRDefault="001227B1" w:rsidP="0060239E">
            <w:pPr>
              <w:widowControl/>
              <w:spacing w:line="240" w:lineRule="auto"/>
              <w:jc w:val="center"/>
              <w:rPr>
                <w:rFonts w:cs="Times New Roman"/>
                <w:szCs w:val="21"/>
              </w:rPr>
            </w:pPr>
            <w:r>
              <w:rPr>
                <w:rFonts w:cs="Times New Roman" w:hint="eastAsia"/>
                <w:szCs w:val="21"/>
              </w:rPr>
              <w:t>01</w:t>
            </w:r>
          </w:p>
        </w:tc>
        <w:tc>
          <w:tcPr>
            <w:tcW w:w="709" w:type="dxa"/>
            <w:vAlign w:val="center"/>
          </w:tcPr>
          <w:p w:rsidR="001227B1" w:rsidRDefault="001227B1" w:rsidP="0060239E">
            <w:pPr>
              <w:spacing w:line="240" w:lineRule="auto"/>
              <w:jc w:val="center"/>
              <w:rPr>
                <w:rFonts w:cs="Times New Roman"/>
                <w:szCs w:val="21"/>
              </w:rPr>
            </w:pPr>
            <w:r>
              <w:rPr>
                <w:rFonts w:cs="Times New Roman" w:hint="eastAsia"/>
                <w:szCs w:val="21"/>
              </w:rPr>
              <w:t>声屏障</w:t>
            </w:r>
          </w:p>
        </w:tc>
        <w:tc>
          <w:tcPr>
            <w:tcW w:w="709" w:type="dxa"/>
            <w:vAlign w:val="center"/>
          </w:tcPr>
          <w:p w:rsidR="001227B1" w:rsidRDefault="001227B1" w:rsidP="0060239E">
            <w:pPr>
              <w:spacing w:line="240" w:lineRule="auto"/>
              <w:jc w:val="center"/>
              <w:rPr>
                <w:rFonts w:cs="Times New Roman"/>
                <w:szCs w:val="21"/>
              </w:rPr>
            </w:pPr>
            <w:r>
              <w:rPr>
                <w:rFonts w:cs="Times New Roman" w:hint="eastAsia"/>
                <w:szCs w:val="21"/>
              </w:rPr>
              <w:t>详见技术规格书</w:t>
            </w:r>
          </w:p>
        </w:tc>
        <w:tc>
          <w:tcPr>
            <w:tcW w:w="816" w:type="dxa"/>
            <w:vAlign w:val="center"/>
          </w:tcPr>
          <w:p w:rsidR="001227B1" w:rsidRDefault="001227B1" w:rsidP="0060239E">
            <w:pPr>
              <w:widowControl/>
              <w:spacing w:line="240" w:lineRule="auto"/>
              <w:jc w:val="center"/>
              <w:rPr>
                <w:rFonts w:cs="Times New Roman"/>
                <w:szCs w:val="21"/>
              </w:rPr>
            </w:pPr>
            <w:r>
              <w:rPr>
                <w:rFonts w:cs="Times New Roman" w:hint="eastAsia"/>
                <w:szCs w:val="21"/>
              </w:rPr>
              <w:t>平方米</w:t>
            </w:r>
          </w:p>
        </w:tc>
        <w:tc>
          <w:tcPr>
            <w:tcW w:w="851" w:type="dxa"/>
            <w:vAlign w:val="center"/>
          </w:tcPr>
          <w:p w:rsidR="001227B1" w:rsidRDefault="00DA06D7" w:rsidP="0060239E">
            <w:pPr>
              <w:widowControl/>
              <w:spacing w:line="240" w:lineRule="auto"/>
              <w:jc w:val="center"/>
              <w:rPr>
                <w:rFonts w:cs="Times New Roman"/>
                <w:szCs w:val="21"/>
              </w:rPr>
            </w:pPr>
            <w:r>
              <w:rPr>
                <w:rFonts w:cs="Times New Roman" w:hint="eastAsia"/>
                <w:szCs w:val="21"/>
              </w:rPr>
              <w:t>6008</w:t>
            </w:r>
          </w:p>
        </w:tc>
        <w:tc>
          <w:tcPr>
            <w:tcW w:w="992" w:type="dxa"/>
            <w:vAlign w:val="center"/>
          </w:tcPr>
          <w:p w:rsidR="001227B1" w:rsidRDefault="001227B1" w:rsidP="0060239E">
            <w:pPr>
              <w:widowControl/>
              <w:spacing w:line="240" w:lineRule="auto"/>
              <w:jc w:val="center"/>
              <w:rPr>
                <w:rFonts w:cs="Times New Roman"/>
                <w:szCs w:val="21"/>
              </w:rPr>
            </w:pPr>
            <w:proofErr w:type="gramStart"/>
            <w:r>
              <w:rPr>
                <w:rFonts w:cs="Times New Roman" w:hint="eastAsia"/>
                <w:szCs w:val="21"/>
              </w:rPr>
              <w:t>大瑞</w:t>
            </w:r>
            <w:proofErr w:type="gramEnd"/>
            <w:r>
              <w:rPr>
                <w:rFonts w:cs="Times New Roman"/>
                <w:szCs w:val="21"/>
              </w:rPr>
              <w:t>铁路</w:t>
            </w:r>
            <w:r>
              <w:rPr>
                <w:rFonts w:cs="Times New Roman" w:hint="eastAsia"/>
                <w:szCs w:val="21"/>
              </w:rPr>
              <w:t>保山</w:t>
            </w:r>
            <w:r>
              <w:rPr>
                <w:rFonts w:cs="Times New Roman"/>
                <w:szCs w:val="21"/>
              </w:rPr>
              <w:t>至蒲</w:t>
            </w:r>
            <w:proofErr w:type="gramStart"/>
            <w:r>
              <w:rPr>
                <w:rFonts w:cs="Times New Roman"/>
                <w:szCs w:val="21"/>
              </w:rPr>
              <w:t>缥镇施工</w:t>
            </w:r>
            <w:proofErr w:type="gramEnd"/>
            <w:r>
              <w:rPr>
                <w:rFonts w:cs="Times New Roman"/>
                <w:szCs w:val="21"/>
              </w:rPr>
              <w:t>现场</w:t>
            </w:r>
          </w:p>
        </w:tc>
        <w:tc>
          <w:tcPr>
            <w:tcW w:w="709" w:type="dxa"/>
            <w:vAlign w:val="center"/>
          </w:tcPr>
          <w:p w:rsidR="001227B1" w:rsidRDefault="001227B1" w:rsidP="0060239E">
            <w:pPr>
              <w:widowControl/>
              <w:spacing w:line="240" w:lineRule="auto"/>
              <w:jc w:val="center"/>
              <w:rPr>
                <w:rFonts w:cs="Times New Roman"/>
                <w:kern w:val="0"/>
                <w:szCs w:val="21"/>
              </w:rPr>
            </w:pPr>
            <w:r>
              <w:rPr>
                <w:rFonts w:cs="Times New Roman"/>
                <w:szCs w:val="21"/>
              </w:rPr>
              <w:t>2022</w:t>
            </w:r>
            <w:r>
              <w:rPr>
                <w:rFonts w:cs="Times New Roman"/>
                <w:szCs w:val="21"/>
              </w:rPr>
              <w:t>年</w:t>
            </w:r>
            <w:r>
              <w:rPr>
                <w:rFonts w:cs="Times New Roman" w:hint="eastAsia"/>
                <w:szCs w:val="21"/>
              </w:rPr>
              <w:t>11</w:t>
            </w:r>
            <w:r>
              <w:rPr>
                <w:rFonts w:cs="Times New Roman"/>
                <w:szCs w:val="21"/>
              </w:rPr>
              <w:t>月</w:t>
            </w:r>
            <w:r>
              <w:rPr>
                <w:rFonts w:cs="Times New Roman" w:hint="eastAsia"/>
                <w:szCs w:val="21"/>
              </w:rPr>
              <w:t>至</w:t>
            </w:r>
            <w:r>
              <w:rPr>
                <w:rFonts w:cs="Times New Roman"/>
                <w:szCs w:val="21"/>
              </w:rPr>
              <w:t>合同执行完毕</w:t>
            </w:r>
          </w:p>
        </w:tc>
        <w:tc>
          <w:tcPr>
            <w:tcW w:w="7723" w:type="dxa"/>
            <w:vAlign w:val="center"/>
          </w:tcPr>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1.</w:t>
            </w:r>
            <w:r>
              <w:rPr>
                <w:rFonts w:ascii="Times New Roman" w:eastAsia="宋体" w:hAnsi="宋体" w:cs="Times New Roman"/>
                <w:sz w:val="18"/>
                <w:szCs w:val="18"/>
              </w:rPr>
              <w:t>营业范围要求：投标人须为在中华人民共和国境内依法注册，具有法人资格的制造商。</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2.</w:t>
            </w:r>
            <w:r>
              <w:rPr>
                <w:rFonts w:ascii="Times New Roman" w:eastAsia="宋体" w:hAnsi="宋体" w:cs="Times New Roman"/>
                <w:sz w:val="18"/>
                <w:szCs w:val="18"/>
              </w:rPr>
              <w:t>许可和认证要求：投标人具有有效的</w:t>
            </w:r>
            <w:r>
              <w:rPr>
                <w:rFonts w:ascii="Times New Roman" w:eastAsia="宋体" w:hAnsi="Times New Roman" w:cs="Times New Roman"/>
                <w:sz w:val="18"/>
                <w:szCs w:val="18"/>
              </w:rPr>
              <w:t>ISO9000</w:t>
            </w:r>
            <w:r>
              <w:rPr>
                <w:rFonts w:ascii="Times New Roman" w:eastAsia="宋体" w:hAnsi="宋体" w:cs="Times New Roman"/>
                <w:sz w:val="18"/>
                <w:szCs w:val="18"/>
              </w:rPr>
              <w:t>系列质量体系认证证书。</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3.</w:t>
            </w:r>
            <w:r>
              <w:rPr>
                <w:rFonts w:ascii="Times New Roman" w:eastAsia="宋体" w:hAnsi="宋体" w:cs="Times New Roman"/>
                <w:sz w:val="18"/>
                <w:szCs w:val="18"/>
              </w:rPr>
              <w:t>生产能力要求：投标人在人员、设备、技术、资金等方面具有相应的能力，投标物资生产、供应满足招标人需求计划和质量标准的要求。</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4.</w:t>
            </w:r>
            <w:r>
              <w:rPr>
                <w:rFonts w:ascii="Times New Roman" w:eastAsia="宋体" w:hAnsi="宋体" w:cs="Times New Roman"/>
                <w:sz w:val="18"/>
                <w:szCs w:val="18"/>
              </w:rPr>
              <w:t>财务能力要求：投标人须具有良好的资金财务状况，投标人提供</w:t>
            </w:r>
            <w:r>
              <w:rPr>
                <w:rFonts w:ascii="Times New Roman" w:eastAsia="宋体" w:hAnsi="Times New Roman" w:cs="Times New Roman"/>
                <w:sz w:val="18"/>
                <w:szCs w:val="18"/>
              </w:rPr>
              <w:t>2020</w:t>
            </w:r>
            <w:r>
              <w:rPr>
                <w:rFonts w:ascii="Times New Roman" w:eastAsia="宋体" w:hAnsi="宋体" w:cs="Times New Roman"/>
                <w:sz w:val="18"/>
                <w:szCs w:val="18"/>
              </w:rPr>
              <w:t>、</w:t>
            </w:r>
            <w:r>
              <w:rPr>
                <w:rFonts w:ascii="Times New Roman" w:eastAsia="宋体" w:hAnsi="Times New Roman" w:cs="Times New Roman"/>
                <w:sz w:val="18"/>
                <w:szCs w:val="18"/>
              </w:rPr>
              <w:t>2021</w:t>
            </w:r>
            <w:r>
              <w:rPr>
                <w:rFonts w:ascii="Times New Roman" w:eastAsia="宋体" w:hAnsi="宋体" w:cs="Times New Roman"/>
                <w:sz w:val="18"/>
                <w:szCs w:val="18"/>
              </w:rPr>
              <w:t>年度经审计的财务报告及报表，净利润指标均不得出现亏损。</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宋体" w:cs="Times New Roman"/>
                <w:sz w:val="18"/>
                <w:szCs w:val="18"/>
              </w:rPr>
              <w:t>质量保证能力要求：须提供近</w:t>
            </w:r>
            <w:r>
              <w:rPr>
                <w:rFonts w:ascii="Times New Roman" w:eastAsia="宋体" w:hAnsi="Times New Roman" w:cs="Times New Roman"/>
                <w:sz w:val="18"/>
                <w:szCs w:val="18"/>
              </w:rPr>
              <w:t>3</w:t>
            </w:r>
            <w:r>
              <w:rPr>
                <w:rFonts w:ascii="Times New Roman" w:eastAsia="宋体" w:hAnsi="宋体" w:cs="Times New Roman"/>
                <w:sz w:val="18"/>
                <w:szCs w:val="18"/>
              </w:rPr>
              <w:t>年</w:t>
            </w:r>
            <w:r>
              <w:rPr>
                <w:rFonts w:ascii="Times New Roman" w:eastAsia="宋体" w:hAnsi="Times New Roman" w:cs="Times New Roman"/>
                <w:sz w:val="18"/>
                <w:szCs w:val="18"/>
              </w:rPr>
              <w:t>(2019</w:t>
            </w:r>
            <w:r>
              <w:rPr>
                <w:rFonts w:ascii="Times New Roman" w:eastAsia="宋体" w:hAnsi="宋体" w:cs="Times New Roman"/>
                <w:sz w:val="18"/>
                <w:szCs w:val="18"/>
              </w:rPr>
              <w:t>年</w:t>
            </w:r>
            <w:r>
              <w:rPr>
                <w:rFonts w:ascii="Times New Roman" w:eastAsia="宋体" w:hAnsi="Times New Roman" w:cs="Times New Roman"/>
                <w:sz w:val="18"/>
                <w:szCs w:val="18"/>
              </w:rPr>
              <w:t>)</w:t>
            </w:r>
            <w:r>
              <w:rPr>
                <w:rFonts w:ascii="Times New Roman" w:eastAsia="宋体" w:hAnsi="宋体" w:cs="Times New Roman"/>
                <w:sz w:val="18"/>
                <w:szCs w:val="18"/>
              </w:rPr>
              <w:t>以来通过</w:t>
            </w:r>
            <w:r>
              <w:rPr>
                <w:rFonts w:ascii="Times New Roman" w:eastAsia="宋体" w:hAnsi="Times New Roman" w:cs="Times New Roman"/>
                <w:sz w:val="18"/>
                <w:szCs w:val="18"/>
              </w:rPr>
              <w:t>CMA</w:t>
            </w:r>
            <w:r>
              <w:rPr>
                <w:rFonts w:ascii="Times New Roman" w:eastAsia="宋体" w:hAnsi="宋体" w:cs="Times New Roman"/>
                <w:sz w:val="18"/>
                <w:szCs w:val="18"/>
              </w:rPr>
              <w:t>和</w:t>
            </w:r>
            <w:r>
              <w:rPr>
                <w:rFonts w:ascii="Times New Roman" w:eastAsia="宋体" w:hAnsi="Times New Roman" w:cs="Times New Roman"/>
                <w:sz w:val="18"/>
                <w:szCs w:val="18"/>
              </w:rPr>
              <w:t>CNAS</w:t>
            </w:r>
            <w:r>
              <w:rPr>
                <w:rFonts w:ascii="Times New Roman" w:eastAsia="宋体" w:hAnsi="宋体" w:cs="Times New Roman"/>
                <w:sz w:val="18"/>
                <w:szCs w:val="18"/>
              </w:rPr>
              <w:t>或</w:t>
            </w:r>
            <w:r>
              <w:rPr>
                <w:rFonts w:ascii="Times New Roman" w:eastAsia="宋体" w:hAnsi="Times New Roman" w:cs="Times New Roman"/>
                <w:sz w:val="18"/>
                <w:szCs w:val="18"/>
              </w:rPr>
              <w:t>CAL</w:t>
            </w:r>
            <w:r>
              <w:rPr>
                <w:rFonts w:ascii="Times New Roman" w:eastAsia="宋体" w:hAnsi="宋体" w:cs="Times New Roman"/>
                <w:sz w:val="18"/>
                <w:szCs w:val="18"/>
              </w:rPr>
              <w:t>认证具有招标物资检测资质的检测机构依据《铁路声屏障声学构件》（</w:t>
            </w:r>
            <w:r>
              <w:rPr>
                <w:rFonts w:ascii="Times New Roman" w:eastAsia="宋体" w:hAnsi="Times New Roman" w:cs="Times New Roman"/>
                <w:sz w:val="18"/>
                <w:szCs w:val="18"/>
              </w:rPr>
              <w:t>TB/T 3122-2019</w:t>
            </w:r>
            <w:r>
              <w:rPr>
                <w:rFonts w:ascii="Times New Roman" w:eastAsia="宋体" w:hAnsi="宋体" w:cs="Times New Roman"/>
                <w:sz w:val="18"/>
                <w:szCs w:val="18"/>
              </w:rPr>
              <w:t>）出具符合招标文件要求同类招标物资的合格产品质量检验报告（路基非金属、桥梁非金属各一份）。送检物资对应技术规格书要求的性能指标应为同一批次送检结论，不接受采用多批次检验指标组合。</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6.</w:t>
            </w:r>
            <w:r>
              <w:rPr>
                <w:rFonts w:ascii="Times New Roman" w:eastAsia="宋体" w:hAnsi="宋体" w:cs="Times New Roman"/>
                <w:sz w:val="18"/>
                <w:szCs w:val="18"/>
              </w:rPr>
              <w:t>投标产品供货业绩要求：投标人须提供近</w:t>
            </w:r>
            <w:r>
              <w:rPr>
                <w:rFonts w:ascii="Times New Roman" w:eastAsia="宋体" w:hAnsi="Times New Roman" w:cs="Times New Roman"/>
                <w:sz w:val="18"/>
                <w:szCs w:val="18"/>
              </w:rPr>
              <w:t>3</w:t>
            </w:r>
            <w:r>
              <w:rPr>
                <w:rFonts w:ascii="Times New Roman" w:eastAsia="宋体" w:hAnsi="宋体" w:cs="Times New Roman"/>
                <w:sz w:val="18"/>
                <w:szCs w:val="18"/>
              </w:rPr>
              <w:t>年（</w:t>
            </w:r>
            <w:r>
              <w:rPr>
                <w:rFonts w:ascii="Times New Roman" w:eastAsia="宋体" w:hAnsi="Times New Roman" w:cs="Times New Roman"/>
                <w:sz w:val="18"/>
                <w:szCs w:val="18"/>
              </w:rPr>
              <w:t>2019</w:t>
            </w:r>
            <w:r>
              <w:rPr>
                <w:rFonts w:ascii="Times New Roman" w:eastAsia="宋体" w:hAnsi="宋体" w:cs="Times New Roman"/>
                <w:sz w:val="18"/>
                <w:szCs w:val="18"/>
              </w:rPr>
              <w:t>年以来）铁路大中型建设项目买方为建设单位的同类招标物资（非金属）</w:t>
            </w:r>
            <w:proofErr w:type="gramStart"/>
            <w:r>
              <w:rPr>
                <w:rFonts w:ascii="Times New Roman" w:eastAsia="宋体" w:hAnsi="宋体" w:cs="Times New Roman"/>
                <w:sz w:val="18"/>
                <w:szCs w:val="18"/>
              </w:rPr>
              <w:t>铁路声</w:t>
            </w:r>
            <w:proofErr w:type="gramEnd"/>
            <w:r>
              <w:rPr>
                <w:rFonts w:ascii="Times New Roman" w:eastAsia="宋体" w:hAnsi="宋体" w:cs="Times New Roman"/>
                <w:sz w:val="18"/>
                <w:szCs w:val="18"/>
              </w:rPr>
              <w:t>屏障的供货业绩（中标通知书和买卖合同扫描件）证明材料；提供近</w:t>
            </w:r>
            <w:r>
              <w:rPr>
                <w:rFonts w:ascii="Times New Roman" w:eastAsia="宋体" w:hAnsi="Times New Roman" w:cs="Times New Roman"/>
                <w:sz w:val="18"/>
                <w:szCs w:val="18"/>
              </w:rPr>
              <w:t>3</w:t>
            </w:r>
            <w:r>
              <w:rPr>
                <w:rFonts w:ascii="Times New Roman" w:eastAsia="宋体" w:hAnsi="宋体" w:cs="Times New Roman"/>
                <w:sz w:val="18"/>
                <w:szCs w:val="18"/>
              </w:rPr>
              <w:t>年（</w:t>
            </w:r>
            <w:r>
              <w:rPr>
                <w:rFonts w:ascii="Times New Roman" w:eastAsia="宋体" w:hAnsi="Times New Roman" w:cs="Times New Roman"/>
                <w:sz w:val="18"/>
                <w:szCs w:val="18"/>
              </w:rPr>
              <w:t>2019</w:t>
            </w:r>
            <w:r>
              <w:rPr>
                <w:rFonts w:ascii="Times New Roman" w:eastAsia="宋体" w:hAnsi="宋体" w:cs="Times New Roman"/>
                <w:sz w:val="18"/>
                <w:szCs w:val="18"/>
              </w:rPr>
              <w:t>年以来）任一份由铁路局集团公司（业务主管部门或所属设备管理单位）出具的同类投标物资</w:t>
            </w:r>
            <w:proofErr w:type="gramStart"/>
            <w:r>
              <w:rPr>
                <w:rFonts w:ascii="Times New Roman" w:eastAsia="宋体" w:hAnsi="宋体" w:cs="Times New Roman" w:hint="eastAsia"/>
                <w:sz w:val="18"/>
                <w:szCs w:val="18"/>
              </w:rPr>
              <w:t>铁路声</w:t>
            </w:r>
            <w:proofErr w:type="gramEnd"/>
            <w:r>
              <w:rPr>
                <w:rFonts w:ascii="Times New Roman" w:eastAsia="宋体" w:hAnsi="宋体" w:cs="Times New Roman" w:hint="eastAsia"/>
                <w:sz w:val="18"/>
                <w:szCs w:val="18"/>
              </w:rPr>
              <w:t>屏障</w:t>
            </w:r>
            <w:r>
              <w:rPr>
                <w:rFonts w:ascii="Times New Roman" w:eastAsia="宋体" w:hAnsi="宋体" w:cs="Times New Roman"/>
                <w:sz w:val="18"/>
                <w:szCs w:val="18"/>
              </w:rPr>
              <w:t>安全运行一年（含）以上的用户证明。</w:t>
            </w:r>
            <w:r>
              <w:rPr>
                <w:rFonts w:ascii="Times New Roman" w:eastAsia="宋体" w:hAnsi="Times New Roman" w:cs="Times New Roman"/>
                <w:sz w:val="18"/>
                <w:szCs w:val="18"/>
              </w:rPr>
              <w:t xml:space="preserve"> </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7.</w:t>
            </w:r>
            <w:r>
              <w:rPr>
                <w:rFonts w:ascii="Times New Roman" w:eastAsia="宋体" w:hAnsi="宋体" w:cs="Times New Roman"/>
                <w:sz w:val="18"/>
                <w:szCs w:val="18"/>
              </w:rPr>
              <w:t>履约信用要求：截止招标公告发布之日（含）投标人不存在中国国家铁路集团有限公司或云</w:t>
            </w:r>
            <w:proofErr w:type="gramStart"/>
            <w:r>
              <w:rPr>
                <w:rFonts w:ascii="Times New Roman" w:eastAsia="宋体" w:hAnsi="宋体" w:cs="Times New Roman"/>
                <w:sz w:val="18"/>
                <w:szCs w:val="18"/>
              </w:rPr>
              <w:t>桂铁路</w:t>
            </w:r>
            <w:proofErr w:type="gramEnd"/>
            <w:r>
              <w:rPr>
                <w:rFonts w:ascii="Times New Roman" w:eastAsia="宋体" w:hAnsi="宋体" w:cs="Times New Roman"/>
                <w:sz w:val="18"/>
                <w:szCs w:val="18"/>
              </w:rPr>
              <w:t>云南公司信用评价、或抽样检验、或招投标、或物资供应中存在不良问题被限制投标的情况；具有良好的社会信誉，无因自身履约问题而引起的法律诉讼、企业未处于禁止状态，财产未被接管或冻结。</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宋体" w:cs="Times New Roman"/>
                <w:sz w:val="18"/>
                <w:szCs w:val="18"/>
              </w:rPr>
              <w:t>自投标文件递交之日起前</w:t>
            </w:r>
            <w:r>
              <w:rPr>
                <w:rFonts w:ascii="Times New Roman" w:eastAsia="宋体" w:hAnsi="Times New Roman" w:cs="Times New Roman"/>
                <w:sz w:val="18"/>
                <w:szCs w:val="18"/>
              </w:rPr>
              <w:t>1</w:t>
            </w:r>
            <w:r>
              <w:rPr>
                <w:rFonts w:ascii="Times New Roman" w:eastAsia="宋体" w:hAnsi="宋体" w:cs="Times New Roman"/>
                <w:sz w:val="18"/>
                <w:szCs w:val="18"/>
              </w:rPr>
              <w:t>年内无行贿犯罪不良记录</w:t>
            </w:r>
            <w:r>
              <w:rPr>
                <w:rFonts w:ascii="Times New Roman" w:eastAsia="宋体" w:hAnsi="Times New Roman" w:cs="Times New Roman"/>
                <w:sz w:val="18"/>
                <w:szCs w:val="18"/>
              </w:rPr>
              <w:t>(</w:t>
            </w:r>
            <w:r>
              <w:rPr>
                <w:rFonts w:ascii="Times New Roman" w:eastAsia="宋体" w:hAnsi="宋体" w:cs="Times New Roman"/>
                <w:sz w:val="18"/>
                <w:szCs w:val="18"/>
              </w:rPr>
              <w:t>以</w:t>
            </w:r>
            <w:r>
              <w:rPr>
                <w:rFonts w:ascii="Times New Roman" w:eastAsia="宋体" w:hAnsi="Times New Roman" w:cs="Times New Roman"/>
                <w:sz w:val="18"/>
                <w:szCs w:val="18"/>
              </w:rPr>
              <w:t>“</w:t>
            </w:r>
            <w:r>
              <w:rPr>
                <w:rFonts w:ascii="Times New Roman" w:eastAsia="宋体" w:hAnsi="宋体" w:cs="Times New Roman"/>
                <w:sz w:val="18"/>
                <w:szCs w:val="18"/>
              </w:rPr>
              <w:t>中国裁判文书网</w:t>
            </w:r>
            <w:r>
              <w:rPr>
                <w:rFonts w:ascii="Times New Roman" w:eastAsia="宋体" w:hAnsi="Times New Roman" w:cs="Times New Roman"/>
                <w:sz w:val="18"/>
                <w:szCs w:val="18"/>
              </w:rPr>
              <w:t>”</w:t>
            </w:r>
            <w:r>
              <w:rPr>
                <w:rFonts w:ascii="Times New Roman" w:eastAsia="宋体" w:hAnsi="宋体" w:cs="Times New Roman"/>
                <w:sz w:val="18"/>
                <w:szCs w:val="18"/>
              </w:rPr>
              <w:t>为准，投标人须提供查询结果截图</w:t>
            </w:r>
            <w:r>
              <w:rPr>
                <w:rFonts w:ascii="Times New Roman" w:eastAsia="宋体" w:hAnsi="Times New Roman" w:cs="Times New Roman"/>
                <w:sz w:val="18"/>
                <w:szCs w:val="18"/>
              </w:rPr>
              <w:t>)</w:t>
            </w:r>
            <w:r>
              <w:rPr>
                <w:rFonts w:ascii="Times New Roman" w:eastAsia="宋体" w:hAnsi="宋体" w:cs="Times New Roman"/>
                <w:sz w:val="18"/>
                <w:szCs w:val="18"/>
              </w:rPr>
              <w:t>；不属于国家规定对失信人员联合惩戒的对象。投标人应提供</w:t>
            </w:r>
            <w:r>
              <w:rPr>
                <w:rFonts w:ascii="Times New Roman" w:eastAsia="宋体" w:hAnsi="Times New Roman" w:cs="Times New Roman"/>
                <w:sz w:val="18"/>
                <w:szCs w:val="18"/>
              </w:rPr>
              <w:t>“</w:t>
            </w:r>
            <w:r>
              <w:rPr>
                <w:rFonts w:ascii="Times New Roman" w:eastAsia="宋体" w:hAnsi="宋体" w:cs="Times New Roman"/>
                <w:sz w:val="18"/>
                <w:szCs w:val="18"/>
              </w:rPr>
              <w:t>信用中国</w:t>
            </w:r>
            <w:r>
              <w:rPr>
                <w:rFonts w:ascii="Times New Roman" w:eastAsia="宋体" w:hAnsi="Times New Roman" w:cs="Times New Roman"/>
                <w:sz w:val="18"/>
                <w:szCs w:val="18"/>
              </w:rPr>
              <w:t>”</w:t>
            </w:r>
            <w:r>
              <w:rPr>
                <w:rFonts w:ascii="Times New Roman" w:eastAsia="宋体" w:hAnsi="宋体" w:cs="Times New Roman"/>
                <w:sz w:val="18"/>
                <w:szCs w:val="18"/>
              </w:rPr>
              <w:t>（</w:t>
            </w:r>
            <w:r>
              <w:rPr>
                <w:rFonts w:ascii="Times New Roman" w:eastAsia="宋体" w:hAnsi="Times New Roman" w:cs="Times New Roman"/>
                <w:sz w:val="18"/>
                <w:szCs w:val="18"/>
              </w:rPr>
              <w:t>www.creditchina.gov.cn</w:t>
            </w:r>
            <w:r>
              <w:rPr>
                <w:rFonts w:ascii="Times New Roman" w:eastAsia="宋体" w:hAnsi="宋体" w:cs="Times New Roman"/>
                <w:sz w:val="18"/>
                <w:szCs w:val="18"/>
              </w:rPr>
              <w:t>）</w:t>
            </w:r>
            <w:r>
              <w:rPr>
                <w:rFonts w:ascii="Times New Roman" w:eastAsia="宋体" w:hAnsi="宋体" w:cs="Times New Roman" w:hint="eastAsia"/>
                <w:sz w:val="18"/>
                <w:szCs w:val="18"/>
              </w:rPr>
              <w:t>未</w:t>
            </w:r>
            <w:r>
              <w:rPr>
                <w:rFonts w:ascii="Times New Roman" w:eastAsia="宋体" w:hAnsi="宋体" w:cs="Times New Roman"/>
                <w:sz w:val="18"/>
                <w:szCs w:val="18"/>
              </w:rPr>
              <w:t>被列入失信被执行人查询结果截图。投标人应提供在国家企业信用信息公示系统（</w:t>
            </w:r>
            <w:r>
              <w:rPr>
                <w:rFonts w:ascii="Times New Roman" w:eastAsia="宋体" w:hAnsi="Times New Roman" w:cs="Times New Roman"/>
                <w:sz w:val="18"/>
                <w:szCs w:val="18"/>
              </w:rPr>
              <w:t>www.gsxt.gov.cn</w:t>
            </w:r>
            <w:r>
              <w:rPr>
                <w:rFonts w:ascii="Times New Roman" w:eastAsia="宋体" w:hAnsi="宋体" w:cs="Times New Roman"/>
                <w:sz w:val="18"/>
                <w:szCs w:val="18"/>
              </w:rPr>
              <w:t>）中</w:t>
            </w:r>
            <w:r>
              <w:rPr>
                <w:rFonts w:ascii="Times New Roman" w:eastAsia="宋体" w:hAnsi="宋体" w:cs="Times New Roman" w:hint="eastAsia"/>
                <w:sz w:val="18"/>
                <w:szCs w:val="18"/>
              </w:rPr>
              <w:t>未</w:t>
            </w:r>
            <w:r>
              <w:rPr>
                <w:rFonts w:ascii="Times New Roman" w:eastAsia="宋体" w:hAnsi="宋体" w:cs="Times New Roman"/>
                <w:sz w:val="18"/>
                <w:szCs w:val="18"/>
              </w:rPr>
              <w:t>被列入严重违法失信企业名单的查询结果截图。</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宋体" w:cs="Times New Roman"/>
                <w:sz w:val="18"/>
                <w:szCs w:val="18"/>
              </w:rPr>
              <w:t>本次招投标活动期间（自招标公告发布之日起含），潜在投标人满足以上履约信用要求。</w:t>
            </w:r>
          </w:p>
          <w:p w:rsidR="001227B1" w:rsidRDefault="001227B1" w:rsidP="00566A9B">
            <w:pPr>
              <w:pStyle w:val="a5"/>
              <w:spacing w:line="240" w:lineRule="exact"/>
              <w:ind w:firstLine="360"/>
              <w:rPr>
                <w:rFonts w:ascii="Times New Roman" w:eastAsia="宋体" w:hAnsi="Times New Roman" w:cs="Times New Roman"/>
                <w:sz w:val="18"/>
                <w:szCs w:val="18"/>
              </w:rPr>
            </w:pPr>
            <w:r>
              <w:rPr>
                <w:rFonts w:ascii="Times New Roman" w:eastAsia="宋体" w:hAnsi="Times New Roman" w:cs="Times New Roman"/>
                <w:sz w:val="18"/>
                <w:szCs w:val="18"/>
              </w:rPr>
              <w:t>8.</w:t>
            </w:r>
            <w:r>
              <w:rPr>
                <w:rFonts w:ascii="Times New Roman" w:eastAsia="宋体" w:hAnsi="宋体" w:cs="Times New Roman"/>
                <w:sz w:val="18"/>
                <w:szCs w:val="18"/>
              </w:rPr>
              <w:t>其他要求：满足国家、国铁集团、行业生产的有关规定和资质。任何借资质投标、转包的投标、提供虚假或不实资料的投标，将被拒绝，并承担相应的法律责任。</w:t>
            </w:r>
          </w:p>
          <w:p w:rsidR="001227B1" w:rsidRDefault="001227B1" w:rsidP="00566A9B">
            <w:pPr>
              <w:pStyle w:val="a5"/>
              <w:spacing w:line="240" w:lineRule="exact"/>
              <w:ind w:firstLine="360"/>
              <w:rPr>
                <w:rFonts w:ascii="Times New Roman" w:eastAsia="宋体" w:hAnsi="Times New Roman"/>
              </w:rPr>
            </w:pPr>
            <w:r>
              <w:rPr>
                <w:rFonts w:ascii="Times New Roman" w:eastAsia="宋体" w:hAnsi="宋体" w:cs="Times New Roman"/>
                <w:sz w:val="18"/>
                <w:szCs w:val="18"/>
              </w:rPr>
              <w:t>本次招标不接受联合体投标。</w:t>
            </w:r>
          </w:p>
        </w:tc>
      </w:tr>
    </w:tbl>
    <w:p w:rsidR="00653547" w:rsidRPr="001227B1" w:rsidRDefault="00653547" w:rsidP="00566A9B"/>
    <w:sectPr w:rsidR="00653547" w:rsidRPr="001227B1" w:rsidSect="001227B1">
      <w:footerReference w:type="default" r:id="rId8"/>
      <w:footerReference w:type="first" r:id="rId9"/>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34E" w:rsidRDefault="00DF734E" w:rsidP="001227B1">
      <w:pPr>
        <w:spacing w:line="240" w:lineRule="auto"/>
      </w:pPr>
      <w:r>
        <w:separator/>
      </w:r>
    </w:p>
  </w:endnote>
  <w:endnote w:type="continuationSeparator" w:id="0">
    <w:p w:rsidR="00DF734E" w:rsidRDefault="00DF734E" w:rsidP="001227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7B1" w:rsidRDefault="00315805">
    <w:pPr>
      <w:pStyle w:val="a4"/>
      <w:jc w:val="center"/>
    </w:pPr>
    <w:r w:rsidRPr="00315805">
      <w:fldChar w:fldCharType="begin"/>
    </w:r>
    <w:r w:rsidR="001227B1">
      <w:instrText>PAGE   \* MERGEFORMAT</w:instrText>
    </w:r>
    <w:r w:rsidRPr="00315805">
      <w:fldChar w:fldCharType="separate"/>
    </w:r>
    <w:r w:rsidR="00D52B4D" w:rsidRPr="00D52B4D">
      <w:rPr>
        <w:noProof/>
        <w:lang w:val="zh-CN"/>
      </w:rPr>
      <w:t>2</w:t>
    </w:r>
    <w:r>
      <w:rPr>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75614"/>
    </w:sdtPr>
    <w:sdtContent>
      <w:p w:rsidR="001227B1" w:rsidRDefault="00315805">
        <w:pPr>
          <w:pStyle w:val="a4"/>
          <w:jc w:val="center"/>
        </w:pPr>
        <w:r w:rsidRPr="00315805">
          <w:fldChar w:fldCharType="begin"/>
        </w:r>
        <w:r w:rsidR="001227B1">
          <w:instrText>PAGE   \* MERGEFORMAT</w:instrText>
        </w:r>
        <w:r w:rsidRPr="00315805">
          <w:fldChar w:fldCharType="separate"/>
        </w:r>
        <w:r w:rsidR="00D52B4D" w:rsidRPr="00D52B4D">
          <w:rPr>
            <w:noProof/>
            <w:lang w:val="zh-CN"/>
          </w:rPr>
          <w:t>1</w:t>
        </w:r>
        <w:r>
          <w:rPr>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49323"/>
    </w:sdtPr>
    <w:sdtContent>
      <w:p w:rsidR="001227B1" w:rsidRDefault="00315805">
        <w:pPr>
          <w:pStyle w:val="a4"/>
          <w:jc w:val="center"/>
        </w:pPr>
        <w:r w:rsidRPr="00315805">
          <w:fldChar w:fldCharType="begin"/>
        </w:r>
        <w:r w:rsidR="001227B1">
          <w:instrText>PAGE   \* MERGEFORMAT</w:instrText>
        </w:r>
        <w:r w:rsidRPr="00315805">
          <w:fldChar w:fldCharType="separate"/>
        </w:r>
        <w:r w:rsidR="00D52B4D" w:rsidRPr="00D52B4D">
          <w:rPr>
            <w:noProof/>
            <w:lang w:val="zh-CN"/>
          </w:rPr>
          <w:t>4</w:t>
        </w:r>
        <w:r>
          <w:rPr>
            <w:lang w:val="zh-C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49324"/>
    </w:sdtPr>
    <w:sdtContent>
      <w:p w:rsidR="001227B1" w:rsidRDefault="00315805">
        <w:pPr>
          <w:pStyle w:val="a4"/>
          <w:jc w:val="center"/>
        </w:pPr>
        <w:r w:rsidRPr="00315805">
          <w:fldChar w:fldCharType="begin"/>
        </w:r>
        <w:r w:rsidR="001227B1">
          <w:instrText>PAGE   \* MERGEFORMAT</w:instrText>
        </w:r>
        <w:r w:rsidRPr="00315805">
          <w:fldChar w:fldCharType="separate"/>
        </w:r>
        <w:r w:rsidR="001227B1" w:rsidRPr="001227B1">
          <w:rPr>
            <w:noProof/>
            <w:lang w:val="zh-CN"/>
          </w:rPr>
          <w:t>4</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34E" w:rsidRDefault="00DF734E" w:rsidP="001227B1">
      <w:pPr>
        <w:spacing w:line="240" w:lineRule="auto"/>
      </w:pPr>
      <w:r>
        <w:separator/>
      </w:r>
    </w:p>
  </w:footnote>
  <w:footnote w:type="continuationSeparator" w:id="0">
    <w:p w:rsidR="00DF734E" w:rsidRDefault="00DF734E" w:rsidP="001227B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27B1"/>
    <w:rsid w:val="001227B1"/>
    <w:rsid w:val="001E4306"/>
    <w:rsid w:val="0029790E"/>
    <w:rsid w:val="002F79BD"/>
    <w:rsid w:val="00315805"/>
    <w:rsid w:val="00413F4E"/>
    <w:rsid w:val="00441CCE"/>
    <w:rsid w:val="00456659"/>
    <w:rsid w:val="0045728F"/>
    <w:rsid w:val="004A344E"/>
    <w:rsid w:val="004A5F80"/>
    <w:rsid w:val="004D11F1"/>
    <w:rsid w:val="004E0867"/>
    <w:rsid w:val="004E7020"/>
    <w:rsid w:val="004E7E47"/>
    <w:rsid w:val="004F07DD"/>
    <w:rsid w:val="0053678C"/>
    <w:rsid w:val="00566A9B"/>
    <w:rsid w:val="005D1682"/>
    <w:rsid w:val="00653547"/>
    <w:rsid w:val="007D32D6"/>
    <w:rsid w:val="008814EB"/>
    <w:rsid w:val="009D69BC"/>
    <w:rsid w:val="00A200F9"/>
    <w:rsid w:val="00C37BBB"/>
    <w:rsid w:val="00CF2CE1"/>
    <w:rsid w:val="00D271E6"/>
    <w:rsid w:val="00D52B4D"/>
    <w:rsid w:val="00DA06D7"/>
    <w:rsid w:val="00DF734E"/>
    <w:rsid w:val="00E60929"/>
    <w:rsid w:val="00EF6F84"/>
    <w:rsid w:val="00F10B27"/>
    <w:rsid w:val="00F73FF0"/>
    <w:rsid w:val="00FB22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7B1"/>
    <w:pPr>
      <w:widowControl w:val="0"/>
      <w:spacing w:line="360" w:lineRule="auto"/>
      <w:jc w:val="both"/>
    </w:pPr>
    <w:rPr>
      <w:rFonts w:ascii="Times New Roman" w:eastAsia="宋体" w:hAnsi="Times New Roman"/>
    </w:rPr>
  </w:style>
  <w:style w:type="paragraph" w:styleId="1">
    <w:name w:val="heading 1"/>
    <w:basedOn w:val="a"/>
    <w:next w:val="a"/>
    <w:link w:val="1Char"/>
    <w:uiPriority w:val="9"/>
    <w:qFormat/>
    <w:rsid w:val="001227B1"/>
    <w:pPr>
      <w:keepNext/>
      <w:keepLines/>
      <w:widowControl/>
      <w:spacing w:before="340" w:after="330" w:line="578" w:lineRule="auto"/>
      <w:jc w:val="left"/>
      <w:outlineLvl w:val="0"/>
    </w:pPr>
    <w:rPr>
      <w:rFonts w:eastAsiaTheme="minorEastAsia" w:cs="Times New Roman"/>
      <w:b/>
      <w:bCs/>
      <w:kern w:val="44"/>
      <w:sz w:val="44"/>
      <w:szCs w:val="44"/>
    </w:rPr>
  </w:style>
  <w:style w:type="paragraph" w:styleId="2">
    <w:name w:val="heading 2"/>
    <w:basedOn w:val="a"/>
    <w:next w:val="a"/>
    <w:link w:val="2Char"/>
    <w:uiPriority w:val="9"/>
    <w:unhideWhenUsed/>
    <w:qFormat/>
    <w:rsid w:val="001227B1"/>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27B1"/>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semiHidden/>
    <w:rsid w:val="001227B1"/>
    <w:rPr>
      <w:sz w:val="18"/>
      <w:szCs w:val="18"/>
    </w:rPr>
  </w:style>
  <w:style w:type="paragraph" w:styleId="a4">
    <w:name w:val="footer"/>
    <w:basedOn w:val="a"/>
    <w:link w:val="Char0"/>
    <w:uiPriority w:val="99"/>
    <w:unhideWhenUsed/>
    <w:qFormat/>
    <w:rsid w:val="001227B1"/>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qFormat/>
    <w:rsid w:val="001227B1"/>
    <w:rPr>
      <w:sz w:val="18"/>
      <w:szCs w:val="18"/>
    </w:rPr>
  </w:style>
  <w:style w:type="character" w:customStyle="1" w:styleId="1Char">
    <w:name w:val="标题 1 Char"/>
    <w:basedOn w:val="a0"/>
    <w:link w:val="1"/>
    <w:uiPriority w:val="9"/>
    <w:qFormat/>
    <w:rsid w:val="001227B1"/>
    <w:rPr>
      <w:rFonts w:ascii="Times New Roman" w:hAnsi="Times New Roman" w:cs="Times New Roman"/>
      <w:b/>
      <w:bCs/>
      <w:kern w:val="44"/>
      <w:sz w:val="44"/>
      <w:szCs w:val="44"/>
    </w:rPr>
  </w:style>
  <w:style w:type="character" w:customStyle="1" w:styleId="2Char">
    <w:name w:val="标题 2 Char"/>
    <w:basedOn w:val="a0"/>
    <w:link w:val="2"/>
    <w:uiPriority w:val="9"/>
    <w:qFormat/>
    <w:rsid w:val="001227B1"/>
    <w:rPr>
      <w:rFonts w:asciiTheme="majorHAnsi" w:eastAsiaTheme="majorEastAsia" w:hAnsiTheme="majorHAnsi" w:cstheme="majorBidi"/>
      <w:b/>
      <w:bCs/>
      <w:kern w:val="0"/>
      <w:sz w:val="32"/>
      <w:szCs w:val="32"/>
    </w:rPr>
  </w:style>
  <w:style w:type="paragraph" w:styleId="a5">
    <w:name w:val="Plain Text"/>
    <w:basedOn w:val="a"/>
    <w:link w:val="Char1"/>
    <w:qFormat/>
    <w:rsid w:val="001227B1"/>
    <w:pPr>
      <w:spacing w:line="240" w:lineRule="auto"/>
      <w:ind w:firstLineChars="200" w:firstLine="200"/>
    </w:pPr>
    <w:rPr>
      <w:rFonts w:ascii="宋体" w:eastAsia="仿宋_GB2312" w:hAnsi="Courier New" w:cs="Courier New"/>
      <w:szCs w:val="21"/>
    </w:rPr>
  </w:style>
  <w:style w:type="character" w:customStyle="1" w:styleId="Char1">
    <w:name w:val="纯文本 Char"/>
    <w:basedOn w:val="a0"/>
    <w:link w:val="a5"/>
    <w:qFormat/>
    <w:rsid w:val="001227B1"/>
    <w:rPr>
      <w:rFonts w:ascii="宋体" w:eastAsia="仿宋_GB2312" w:hAnsi="Courier New" w:cs="Courier New"/>
      <w:szCs w:val="21"/>
    </w:rPr>
  </w:style>
  <w:style w:type="paragraph" w:customStyle="1" w:styleId="a6">
    <w:name w:val="正文 含缩进"/>
    <w:basedOn w:val="a"/>
    <w:link w:val="Char2"/>
    <w:qFormat/>
    <w:rsid w:val="001227B1"/>
    <w:pPr>
      <w:ind w:firstLineChars="202" w:firstLine="424"/>
      <w:jc w:val="left"/>
    </w:pPr>
  </w:style>
  <w:style w:type="character" w:customStyle="1" w:styleId="Char2">
    <w:name w:val="正文 含缩进 Char"/>
    <w:basedOn w:val="a0"/>
    <w:link w:val="a6"/>
    <w:qFormat/>
    <w:rsid w:val="001227B1"/>
    <w:rPr>
      <w:rFonts w:ascii="Times New Roman" w:eastAsia="宋体" w:hAnsi="Times New Roman"/>
    </w:rPr>
  </w:style>
  <w:style w:type="paragraph" w:styleId="a7">
    <w:name w:val="Balloon Text"/>
    <w:basedOn w:val="a"/>
    <w:link w:val="Char3"/>
    <w:uiPriority w:val="99"/>
    <w:semiHidden/>
    <w:unhideWhenUsed/>
    <w:rsid w:val="001227B1"/>
    <w:pPr>
      <w:spacing w:line="240" w:lineRule="auto"/>
    </w:pPr>
    <w:rPr>
      <w:sz w:val="18"/>
      <w:szCs w:val="18"/>
    </w:rPr>
  </w:style>
  <w:style w:type="character" w:customStyle="1" w:styleId="Char3">
    <w:name w:val="批注框文本 Char"/>
    <w:basedOn w:val="a0"/>
    <w:link w:val="a7"/>
    <w:uiPriority w:val="99"/>
    <w:semiHidden/>
    <w:rsid w:val="001227B1"/>
    <w:rPr>
      <w:rFonts w:ascii="Times New Roman"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2022-09-20T06:44:00Z</dcterms:created>
  <dcterms:modified xsi:type="dcterms:W3CDTF">2022-09-20T07:47:00Z</dcterms:modified>
</cp:coreProperties>
</file>